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333399"/>
          <w:insideH w:val="single" w:sz="12" w:space="0" w:color="333399"/>
          <w:insideV w:val="single" w:sz="12" w:space="0" w:color="333399"/>
        </w:tblBorders>
        <w:tblLook w:val="0000" w:firstRow="0" w:lastRow="0" w:firstColumn="0" w:lastColumn="0" w:noHBand="0" w:noVBand="0"/>
      </w:tblPr>
      <w:tblGrid>
        <w:gridCol w:w="2988"/>
        <w:gridCol w:w="7830"/>
      </w:tblGrid>
      <w:tr w:rsidR="001C42B8" w:rsidTr="002A6C5C">
        <w:tc>
          <w:tcPr>
            <w:tcW w:w="10818" w:type="dxa"/>
            <w:gridSpan w:val="2"/>
          </w:tcPr>
          <w:p w:rsidR="0006603B" w:rsidRDefault="0006603B" w:rsidP="0006603B">
            <w:pPr>
              <w:pStyle w:val="Heading1"/>
              <w:rPr>
                <w:rFonts w:cs="Arial"/>
                <w:b w:val="0"/>
                <w:bCs/>
                <w:i/>
                <w:iCs/>
                <w:color w:val="auto"/>
                <w:sz w:val="20"/>
              </w:rPr>
            </w:pPr>
            <w:r>
              <w:rPr>
                <w:rFonts w:cs="Arial"/>
                <w:b w:val="0"/>
                <w:bCs/>
                <w:noProof/>
                <w:sz w:val="16"/>
              </w:rPr>
              <mc:AlternateContent>
                <mc:Choice Requires="wps">
                  <w:drawing>
                    <wp:anchor distT="0" distB="0" distL="114300" distR="114300" simplePos="0" relativeHeight="251657728" behindDoc="0" locked="0" layoutInCell="1" allowOverlap="1" wp14:anchorId="642493FC" wp14:editId="6A4E0DD3">
                      <wp:simplePos x="0" y="0"/>
                      <wp:positionH relativeFrom="column">
                        <wp:posOffset>908685</wp:posOffset>
                      </wp:positionH>
                      <wp:positionV relativeFrom="paragraph">
                        <wp:posOffset>116840</wp:posOffset>
                      </wp:positionV>
                      <wp:extent cx="5829300" cy="459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8B4" w:rsidRPr="0006603B" w:rsidRDefault="002E58B4">
                                  <w:pPr>
                                    <w:pStyle w:val="Heading9"/>
                                    <w:rPr>
                                      <w:rFonts w:cs="Arial"/>
                                      <w:color w:val="1D428A"/>
                                      <w:sz w:val="44"/>
                                      <w:szCs w:val="44"/>
                                    </w:rPr>
                                  </w:pPr>
                                  <w:r w:rsidRPr="0006603B">
                                    <w:rPr>
                                      <w:rFonts w:cs="Arial"/>
                                      <w:color w:val="1D428A"/>
                                      <w:sz w:val="44"/>
                                      <w:szCs w:val="44"/>
                                    </w:rPr>
                                    <w:t>International Psychogeriatric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93FC" id="_x0000_t202" coordsize="21600,21600" o:spt="202" path="m,l,21600r21600,l21600,xe">
                      <v:stroke joinstyle="miter"/>
                      <v:path gradientshapeok="t" o:connecttype="rect"/>
                    </v:shapetype>
                    <v:shape id="Text Box 2" o:spid="_x0000_s1026" type="#_x0000_t202" style="position:absolute;margin-left:71.55pt;margin-top:9.2pt;width:459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5g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" stroked="f">
                      <v:textbox>
                        <w:txbxContent>
                          <w:p w:rsidR="002E58B4" w:rsidRPr="0006603B" w:rsidRDefault="002E58B4">
                            <w:pPr>
                              <w:pStyle w:val="Heading9"/>
                              <w:rPr>
                                <w:rFonts w:cs="Arial"/>
                                <w:color w:val="1D428A"/>
                                <w:sz w:val="44"/>
                                <w:szCs w:val="44"/>
                              </w:rPr>
                            </w:pPr>
                            <w:r w:rsidRPr="0006603B">
                              <w:rPr>
                                <w:rFonts w:cs="Arial"/>
                                <w:color w:val="1D428A"/>
                                <w:sz w:val="44"/>
                                <w:szCs w:val="44"/>
                              </w:rPr>
                              <w:t>International Psychogeriatric Association</w:t>
                            </w:r>
                          </w:p>
                        </w:txbxContent>
                      </v:textbox>
                    </v:shape>
                  </w:pict>
                </mc:Fallback>
              </mc:AlternateContent>
            </w:r>
            <w:r w:rsidR="00EF22CC">
              <w:rPr>
                <w:noProof/>
              </w:rPr>
              <w:drawing>
                <wp:inline distT="0" distB="0" distL="0" distR="0" wp14:anchorId="38AD5CE6" wp14:editId="6DD1C6C2">
                  <wp:extent cx="762000" cy="647700"/>
                  <wp:effectExtent l="0" t="0" r="0" b="0"/>
                  <wp:docPr id="1" name="Picture 1" descr="IPA-90-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90-6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p>
          <w:p w:rsidR="001C42B8" w:rsidRPr="0006603B" w:rsidRDefault="003B12D9" w:rsidP="0006603B">
            <w:pPr>
              <w:pStyle w:val="Heading1"/>
              <w:ind w:right="252"/>
              <w:jc w:val="right"/>
              <w:rPr>
                <w:b w:val="0"/>
                <w:bCs/>
                <w:sz w:val="16"/>
              </w:rPr>
            </w:pPr>
            <w:r w:rsidRPr="0006603B">
              <w:rPr>
                <w:rFonts w:cs="Arial"/>
                <w:b w:val="0"/>
                <w:bCs/>
                <w:i/>
                <w:iCs/>
                <w:color w:val="auto"/>
                <w:sz w:val="20"/>
              </w:rPr>
              <w:t xml:space="preserve">IPA .... </w:t>
            </w:r>
            <w:r w:rsidR="001C42B8" w:rsidRPr="0006603B">
              <w:rPr>
                <w:rFonts w:cs="Arial"/>
                <w:b w:val="0"/>
                <w:bCs/>
                <w:i/>
                <w:iCs/>
                <w:color w:val="auto"/>
                <w:sz w:val="20"/>
              </w:rPr>
              <w:t>Better Mental Health for Older People</w:t>
            </w:r>
          </w:p>
        </w:tc>
      </w:tr>
      <w:tr w:rsidR="00825A0F" w:rsidTr="002A6C5C">
        <w:tc>
          <w:tcPr>
            <w:tcW w:w="2988" w:type="dxa"/>
          </w:tcPr>
          <w:p w:rsidR="00EF22CC" w:rsidRPr="00CE5491" w:rsidRDefault="00EF22CC" w:rsidP="00EF22CC">
            <w:pPr>
              <w:pStyle w:val="Heading3"/>
              <w:tabs>
                <w:tab w:val="left" w:pos="180"/>
              </w:tabs>
              <w:ind w:left="187" w:hanging="187"/>
              <w:jc w:val="left"/>
              <w:rPr>
                <w:rFonts w:cs="Arial"/>
                <w:sz w:val="40"/>
                <w:szCs w:val="40"/>
                <w:lang w:val="da-DK"/>
              </w:rPr>
            </w:pPr>
          </w:p>
          <w:p w:rsidR="00A70A6B" w:rsidRDefault="00A70A6B" w:rsidP="00EF22CC">
            <w:pPr>
              <w:pStyle w:val="Heading3"/>
              <w:tabs>
                <w:tab w:val="left" w:pos="180"/>
              </w:tabs>
              <w:ind w:left="187" w:hanging="187"/>
              <w:jc w:val="left"/>
              <w:rPr>
                <w:rFonts w:cs="Arial"/>
                <w:sz w:val="16"/>
                <w:szCs w:val="16"/>
                <w:lang w:val="da-DK"/>
              </w:rPr>
            </w:pPr>
          </w:p>
          <w:p w:rsidR="00EF22CC" w:rsidRPr="00145555" w:rsidRDefault="00EF22CC" w:rsidP="00EF22CC">
            <w:pPr>
              <w:pStyle w:val="Heading3"/>
              <w:tabs>
                <w:tab w:val="left" w:pos="180"/>
              </w:tabs>
              <w:ind w:left="187" w:hanging="187"/>
              <w:jc w:val="left"/>
              <w:rPr>
                <w:rFonts w:cs="Arial"/>
                <w:sz w:val="18"/>
                <w:szCs w:val="18"/>
                <w:lang w:val="da-DK"/>
              </w:rPr>
            </w:pPr>
            <w:bookmarkStart w:id="0" w:name="OLE_LINK1"/>
            <w:bookmarkStart w:id="1" w:name="OLE_LINK2"/>
            <w:bookmarkStart w:id="2" w:name="OLE_LINK3"/>
            <w:r w:rsidRPr="00145555">
              <w:rPr>
                <w:rFonts w:cs="Arial"/>
                <w:sz w:val="18"/>
                <w:szCs w:val="18"/>
                <w:lang w:val="da-DK"/>
              </w:rPr>
              <w:t>Officers</w:t>
            </w:r>
          </w:p>
          <w:p w:rsidR="00EF22CC" w:rsidRPr="00D64B8C" w:rsidRDefault="00437C58" w:rsidP="00EF22CC">
            <w:pPr>
              <w:tabs>
                <w:tab w:val="left" w:pos="180"/>
              </w:tabs>
              <w:ind w:left="180" w:hanging="180"/>
              <w:rPr>
                <w:i/>
                <w:iCs/>
                <w:sz w:val="14"/>
                <w:szCs w:val="14"/>
                <w:lang w:val="pt-PT"/>
              </w:rPr>
            </w:pPr>
            <w:r>
              <w:rPr>
                <w:noProof/>
                <w:sz w:val="14"/>
                <w:szCs w:val="14"/>
              </w:rPr>
              <w:t>William Reichman</w:t>
            </w:r>
            <w:r w:rsidR="00EF22CC" w:rsidRPr="00D64B8C">
              <w:rPr>
                <w:sz w:val="14"/>
                <w:szCs w:val="14"/>
                <w:lang w:val="pt-PT"/>
              </w:rPr>
              <w:t xml:space="preserve">, </w:t>
            </w:r>
            <w:r w:rsidR="00EF22CC" w:rsidRPr="00D64B8C">
              <w:rPr>
                <w:i/>
                <w:sz w:val="14"/>
                <w:szCs w:val="14"/>
                <w:lang w:val="pt-PT"/>
              </w:rPr>
              <w:t>President</w:t>
            </w:r>
            <w:r w:rsidR="00EF22CC">
              <w:rPr>
                <w:i/>
                <w:iCs/>
                <w:sz w:val="14"/>
                <w:szCs w:val="14"/>
                <w:lang w:val="pt-PT"/>
              </w:rPr>
              <w:t xml:space="preserve">, </w:t>
            </w:r>
            <w:r>
              <w:rPr>
                <w:i/>
                <w:noProof/>
                <w:sz w:val="14"/>
                <w:szCs w:val="14"/>
              </w:rPr>
              <w:t>Canada</w:t>
            </w:r>
          </w:p>
          <w:p w:rsidR="00EF22CC" w:rsidRDefault="00437C58" w:rsidP="00EF22CC">
            <w:pPr>
              <w:tabs>
                <w:tab w:val="left" w:pos="180"/>
              </w:tabs>
              <w:ind w:left="180" w:hanging="180"/>
              <w:rPr>
                <w:noProof/>
                <w:sz w:val="14"/>
                <w:szCs w:val="14"/>
              </w:rPr>
            </w:pPr>
            <w:r w:rsidRPr="00D64B8C">
              <w:rPr>
                <w:sz w:val="14"/>
                <w:szCs w:val="14"/>
              </w:rPr>
              <w:t>Manabu Ikeda</w:t>
            </w:r>
            <w:r w:rsidR="00EF22CC">
              <w:rPr>
                <w:noProof/>
                <w:sz w:val="14"/>
                <w:szCs w:val="14"/>
              </w:rPr>
              <w:t xml:space="preserve">, </w:t>
            </w:r>
            <w:r w:rsidR="00EF22CC" w:rsidRPr="000F0B29">
              <w:rPr>
                <w:i/>
                <w:noProof/>
                <w:sz w:val="14"/>
                <w:szCs w:val="14"/>
              </w:rPr>
              <w:t xml:space="preserve">President-Elect, </w:t>
            </w:r>
            <w:r>
              <w:rPr>
                <w:i/>
                <w:noProof/>
                <w:sz w:val="14"/>
                <w:szCs w:val="14"/>
              </w:rPr>
              <w:t>Japan</w:t>
            </w:r>
          </w:p>
          <w:p w:rsidR="00EF22CC" w:rsidRPr="00821DFF" w:rsidRDefault="00437C58" w:rsidP="00821DFF">
            <w:pPr>
              <w:tabs>
                <w:tab w:val="left" w:pos="180"/>
              </w:tabs>
              <w:ind w:left="180" w:hanging="180"/>
              <w:rPr>
                <w:i/>
                <w:sz w:val="14"/>
                <w:szCs w:val="14"/>
              </w:rPr>
            </w:pPr>
            <w:r>
              <w:rPr>
                <w:sz w:val="14"/>
                <w:szCs w:val="14"/>
                <w:lang w:val="es-ES_tradnl"/>
              </w:rPr>
              <w:t>Tzung-Jeng Hwang</w:t>
            </w:r>
            <w:r w:rsidR="00EF22CC" w:rsidRPr="00D64B8C">
              <w:rPr>
                <w:sz w:val="14"/>
                <w:szCs w:val="14"/>
              </w:rPr>
              <w:t>,</w:t>
            </w:r>
            <w:r w:rsidR="00EF22CC">
              <w:rPr>
                <w:i/>
                <w:sz w:val="14"/>
                <w:szCs w:val="14"/>
              </w:rPr>
              <w:t xml:space="preserve"> Secretary</w:t>
            </w:r>
            <w:r w:rsidR="00EF22CC" w:rsidRPr="00D64B8C">
              <w:rPr>
                <w:i/>
                <w:sz w:val="14"/>
                <w:szCs w:val="14"/>
              </w:rPr>
              <w:t xml:space="preserve">, </w:t>
            </w:r>
            <w:r>
              <w:rPr>
                <w:i/>
                <w:sz w:val="14"/>
                <w:szCs w:val="14"/>
              </w:rPr>
              <w:t>Taiwan</w:t>
            </w:r>
          </w:p>
          <w:p w:rsidR="00A31CC7" w:rsidRDefault="00A31CC7" w:rsidP="00EF22CC">
            <w:pPr>
              <w:tabs>
                <w:tab w:val="left" w:pos="180"/>
              </w:tabs>
              <w:ind w:left="180" w:hanging="180"/>
              <w:contextualSpacing/>
              <w:rPr>
                <w:sz w:val="14"/>
                <w:szCs w:val="14"/>
                <w:lang w:val="da-DK"/>
              </w:rPr>
            </w:pPr>
            <w:r>
              <w:rPr>
                <w:sz w:val="14"/>
                <w:szCs w:val="14"/>
                <w:lang w:val="da-DK"/>
              </w:rPr>
              <w:t xml:space="preserve">Kate Zhong, </w:t>
            </w:r>
            <w:r w:rsidRPr="00A31CC7">
              <w:rPr>
                <w:i/>
                <w:sz w:val="14"/>
                <w:szCs w:val="14"/>
                <w:lang w:val="da-DK"/>
              </w:rPr>
              <w:t>Treasurer, United States</w:t>
            </w:r>
          </w:p>
          <w:p w:rsidR="00EF22CC" w:rsidRPr="00D64B8C" w:rsidRDefault="00437C58" w:rsidP="00EF22CC">
            <w:pPr>
              <w:tabs>
                <w:tab w:val="left" w:pos="180"/>
              </w:tabs>
              <w:ind w:left="180" w:hanging="180"/>
              <w:contextualSpacing/>
              <w:rPr>
                <w:i/>
                <w:sz w:val="14"/>
                <w:szCs w:val="14"/>
              </w:rPr>
            </w:pPr>
            <w:r>
              <w:rPr>
                <w:noProof/>
                <w:sz w:val="14"/>
                <w:szCs w:val="14"/>
              </w:rPr>
              <w:t>Mary Sano</w:t>
            </w:r>
            <w:r w:rsidR="00EF22CC" w:rsidRPr="00D64B8C">
              <w:rPr>
                <w:sz w:val="14"/>
                <w:szCs w:val="14"/>
              </w:rPr>
              <w:t xml:space="preserve">, </w:t>
            </w:r>
            <w:r w:rsidR="00EF22CC" w:rsidRPr="00D64B8C">
              <w:rPr>
                <w:i/>
                <w:iCs/>
                <w:sz w:val="14"/>
                <w:szCs w:val="14"/>
              </w:rPr>
              <w:t xml:space="preserve">Immediate Past </w:t>
            </w:r>
            <w:r w:rsidR="00EF22CC" w:rsidRPr="00D64B8C">
              <w:rPr>
                <w:i/>
                <w:sz w:val="14"/>
                <w:szCs w:val="14"/>
              </w:rPr>
              <w:t xml:space="preserve">President, </w:t>
            </w:r>
            <w:r>
              <w:rPr>
                <w:i/>
                <w:sz w:val="14"/>
                <w:szCs w:val="14"/>
              </w:rPr>
              <w:t>United States</w:t>
            </w:r>
          </w:p>
          <w:p w:rsidR="00EF22CC" w:rsidRPr="00145555" w:rsidRDefault="00EF22CC" w:rsidP="00EF22CC">
            <w:pPr>
              <w:tabs>
                <w:tab w:val="left" w:pos="180"/>
              </w:tabs>
              <w:ind w:left="180" w:hanging="180"/>
              <w:contextualSpacing/>
              <w:rPr>
                <w:iCs/>
                <w:sz w:val="34"/>
                <w:szCs w:val="34"/>
              </w:rPr>
            </w:pPr>
          </w:p>
          <w:p w:rsidR="00EF22CC" w:rsidRPr="00145555" w:rsidRDefault="00EF22CC" w:rsidP="00EF22CC">
            <w:pPr>
              <w:pStyle w:val="Heading3"/>
              <w:tabs>
                <w:tab w:val="left" w:pos="180"/>
              </w:tabs>
              <w:ind w:left="187" w:hanging="187"/>
              <w:contextualSpacing/>
              <w:jc w:val="left"/>
              <w:rPr>
                <w:rFonts w:cs="Arial"/>
                <w:sz w:val="18"/>
                <w:szCs w:val="18"/>
              </w:rPr>
            </w:pPr>
            <w:r w:rsidRPr="00145555">
              <w:rPr>
                <w:rFonts w:cs="Arial"/>
                <w:sz w:val="18"/>
                <w:szCs w:val="18"/>
              </w:rPr>
              <w:t>Board of Directors</w:t>
            </w:r>
          </w:p>
          <w:p w:rsidR="00EF22CC" w:rsidRPr="00D64B8C" w:rsidRDefault="00821DFF" w:rsidP="00EF22CC">
            <w:pPr>
              <w:tabs>
                <w:tab w:val="left" w:pos="180"/>
              </w:tabs>
              <w:ind w:left="180" w:hanging="180"/>
              <w:rPr>
                <w:i/>
                <w:sz w:val="14"/>
                <w:szCs w:val="14"/>
                <w:lang w:val="pt-BR"/>
              </w:rPr>
            </w:pPr>
            <w:r w:rsidRPr="00821DFF">
              <w:rPr>
                <w:sz w:val="14"/>
                <w:szCs w:val="14"/>
                <w:lang w:val="pt-BR"/>
              </w:rPr>
              <w:t>Daisy Acosta</w:t>
            </w:r>
            <w:r w:rsidR="00EF22CC" w:rsidRPr="00D64B8C">
              <w:rPr>
                <w:i/>
                <w:sz w:val="14"/>
                <w:szCs w:val="14"/>
                <w:lang w:val="pt-BR"/>
              </w:rPr>
              <w:t xml:space="preserve">, </w:t>
            </w:r>
            <w:r>
              <w:rPr>
                <w:i/>
                <w:sz w:val="14"/>
                <w:szCs w:val="14"/>
                <w:lang w:val="pt-BR"/>
              </w:rPr>
              <w:t>Dominican Republic</w:t>
            </w:r>
          </w:p>
          <w:p w:rsidR="00B65AF0" w:rsidRDefault="00B65AF0" w:rsidP="00EF22CC">
            <w:pPr>
              <w:tabs>
                <w:tab w:val="left" w:pos="180"/>
              </w:tabs>
              <w:ind w:left="180" w:hanging="180"/>
              <w:rPr>
                <w:sz w:val="14"/>
                <w:szCs w:val="14"/>
                <w:lang w:val="es-ES_tradnl"/>
              </w:rPr>
            </w:pPr>
            <w:proofErr w:type="spellStart"/>
            <w:r>
              <w:rPr>
                <w:sz w:val="14"/>
                <w:szCs w:val="14"/>
                <w:lang w:val="es-ES_tradnl"/>
              </w:rPr>
              <w:t>LIa</w:t>
            </w:r>
            <w:proofErr w:type="spellEnd"/>
            <w:r>
              <w:rPr>
                <w:sz w:val="14"/>
                <w:szCs w:val="14"/>
                <w:lang w:val="es-ES_tradnl"/>
              </w:rPr>
              <w:t xml:space="preserve"> </w:t>
            </w:r>
            <w:proofErr w:type="spellStart"/>
            <w:r>
              <w:rPr>
                <w:sz w:val="14"/>
                <w:szCs w:val="14"/>
                <w:lang w:val="es-ES_tradnl"/>
              </w:rPr>
              <w:t>Fernandes</w:t>
            </w:r>
            <w:proofErr w:type="spellEnd"/>
            <w:r>
              <w:rPr>
                <w:sz w:val="14"/>
                <w:szCs w:val="14"/>
                <w:lang w:val="es-ES_tradnl"/>
              </w:rPr>
              <w:t xml:space="preserve">, </w:t>
            </w:r>
            <w:r w:rsidRPr="00B65AF0">
              <w:rPr>
                <w:i/>
                <w:sz w:val="14"/>
                <w:szCs w:val="14"/>
                <w:lang w:val="es-ES_tradnl"/>
              </w:rPr>
              <w:t>Portugal</w:t>
            </w:r>
          </w:p>
          <w:p w:rsidR="00821DFF" w:rsidRDefault="00437C58" w:rsidP="00EF22CC">
            <w:pPr>
              <w:tabs>
                <w:tab w:val="left" w:pos="180"/>
              </w:tabs>
              <w:ind w:left="180" w:hanging="180"/>
              <w:rPr>
                <w:sz w:val="14"/>
                <w:szCs w:val="14"/>
                <w:lang w:val="es-ES_tradnl"/>
              </w:rPr>
            </w:pPr>
            <w:r>
              <w:rPr>
                <w:sz w:val="14"/>
                <w:szCs w:val="14"/>
                <w:lang w:val="es-ES_tradnl"/>
              </w:rPr>
              <w:t xml:space="preserve">Dawne Garrett, </w:t>
            </w:r>
            <w:proofErr w:type="spellStart"/>
            <w:r w:rsidRPr="00437C58">
              <w:rPr>
                <w:i/>
                <w:sz w:val="14"/>
                <w:szCs w:val="14"/>
                <w:lang w:val="es-ES_tradnl"/>
              </w:rPr>
              <w:t>United</w:t>
            </w:r>
            <w:proofErr w:type="spellEnd"/>
            <w:r w:rsidRPr="00437C58">
              <w:rPr>
                <w:i/>
                <w:sz w:val="14"/>
                <w:szCs w:val="14"/>
                <w:lang w:val="es-ES_tradnl"/>
              </w:rPr>
              <w:t xml:space="preserve"> </w:t>
            </w:r>
            <w:proofErr w:type="spellStart"/>
            <w:r w:rsidRPr="00437C58">
              <w:rPr>
                <w:i/>
                <w:sz w:val="14"/>
                <w:szCs w:val="14"/>
                <w:lang w:val="es-ES_tradnl"/>
              </w:rPr>
              <w:t>Kingdom</w:t>
            </w:r>
            <w:proofErr w:type="spellEnd"/>
          </w:p>
          <w:p w:rsidR="00437C58" w:rsidRDefault="00437C58" w:rsidP="00EF22CC">
            <w:pPr>
              <w:tabs>
                <w:tab w:val="left" w:pos="180"/>
              </w:tabs>
              <w:ind w:left="180" w:hanging="180"/>
              <w:rPr>
                <w:sz w:val="14"/>
                <w:szCs w:val="14"/>
              </w:rPr>
            </w:pPr>
            <w:proofErr w:type="spellStart"/>
            <w:r>
              <w:rPr>
                <w:sz w:val="14"/>
                <w:szCs w:val="14"/>
                <w:lang w:val="es-ES_tradnl"/>
              </w:rPr>
              <w:t>Venu</w:t>
            </w:r>
            <w:proofErr w:type="spellEnd"/>
            <w:r>
              <w:rPr>
                <w:sz w:val="14"/>
                <w:szCs w:val="14"/>
                <w:lang w:val="es-ES_tradnl"/>
              </w:rPr>
              <w:t xml:space="preserve"> </w:t>
            </w:r>
            <w:proofErr w:type="spellStart"/>
            <w:r>
              <w:rPr>
                <w:sz w:val="14"/>
                <w:szCs w:val="14"/>
                <w:lang w:val="es-ES_tradnl"/>
              </w:rPr>
              <w:t>Gopal</w:t>
            </w:r>
            <w:proofErr w:type="spellEnd"/>
            <w:r>
              <w:rPr>
                <w:sz w:val="14"/>
                <w:szCs w:val="14"/>
                <w:lang w:val="es-ES_tradnl"/>
              </w:rPr>
              <w:t xml:space="preserve"> </w:t>
            </w:r>
            <w:proofErr w:type="spellStart"/>
            <w:r>
              <w:rPr>
                <w:sz w:val="14"/>
                <w:szCs w:val="14"/>
                <w:lang w:val="es-ES_tradnl"/>
              </w:rPr>
              <w:t>Jhanwar</w:t>
            </w:r>
            <w:proofErr w:type="spellEnd"/>
            <w:r>
              <w:rPr>
                <w:sz w:val="14"/>
                <w:szCs w:val="14"/>
                <w:lang w:val="es-ES_tradnl"/>
              </w:rPr>
              <w:t xml:space="preserve">, </w:t>
            </w:r>
            <w:r w:rsidRPr="00437C58">
              <w:rPr>
                <w:i/>
                <w:sz w:val="14"/>
                <w:szCs w:val="14"/>
                <w:lang w:val="es-ES_tradnl"/>
              </w:rPr>
              <w:t>India</w:t>
            </w:r>
          </w:p>
          <w:p w:rsidR="00821DFF" w:rsidRDefault="00821DFF" w:rsidP="00EF22CC">
            <w:pPr>
              <w:tabs>
                <w:tab w:val="left" w:pos="180"/>
              </w:tabs>
              <w:ind w:left="180" w:hanging="180"/>
              <w:rPr>
                <w:i/>
                <w:sz w:val="14"/>
                <w:szCs w:val="14"/>
              </w:rPr>
            </w:pPr>
            <w:r w:rsidRPr="00821DFF">
              <w:rPr>
                <w:sz w:val="14"/>
                <w:szCs w:val="14"/>
              </w:rPr>
              <w:t>Raymond T. Koopmans</w:t>
            </w:r>
            <w:r>
              <w:rPr>
                <w:sz w:val="14"/>
                <w:szCs w:val="14"/>
              </w:rPr>
              <w:t xml:space="preserve">, </w:t>
            </w:r>
            <w:r>
              <w:rPr>
                <w:i/>
                <w:sz w:val="14"/>
                <w:szCs w:val="14"/>
              </w:rPr>
              <w:t>The Netherlands</w:t>
            </w:r>
          </w:p>
          <w:p w:rsidR="00437C58" w:rsidRDefault="00437C58" w:rsidP="00EF22CC">
            <w:pPr>
              <w:tabs>
                <w:tab w:val="left" w:pos="180"/>
              </w:tabs>
              <w:ind w:left="180" w:hanging="180"/>
              <w:rPr>
                <w:i/>
                <w:sz w:val="14"/>
                <w:szCs w:val="14"/>
              </w:rPr>
            </w:pPr>
            <w:r w:rsidRPr="00437C58">
              <w:rPr>
                <w:sz w:val="14"/>
                <w:szCs w:val="14"/>
              </w:rPr>
              <w:t>Maria Lapid,</w:t>
            </w:r>
            <w:r>
              <w:rPr>
                <w:i/>
                <w:sz w:val="14"/>
                <w:szCs w:val="14"/>
              </w:rPr>
              <w:t xml:space="preserve"> United States</w:t>
            </w:r>
          </w:p>
          <w:p w:rsidR="00AB59BA" w:rsidRDefault="00AB59BA" w:rsidP="00EF22CC">
            <w:pPr>
              <w:tabs>
                <w:tab w:val="left" w:pos="180"/>
              </w:tabs>
              <w:ind w:left="180" w:hanging="180"/>
              <w:rPr>
                <w:i/>
                <w:sz w:val="14"/>
                <w:szCs w:val="14"/>
              </w:rPr>
            </w:pPr>
            <w:bookmarkStart w:id="3" w:name="_GoBack"/>
            <w:bookmarkEnd w:id="3"/>
            <w:r>
              <w:rPr>
                <w:sz w:val="14"/>
                <w:szCs w:val="14"/>
              </w:rPr>
              <w:t xml:space="preserve">Kiran Rabheru, </w:t>
            </w:r>
            <w:r>
              <w:rPr>
                <w:i/>
                <w:sz w:val="14"/>
                <w:szCs w:val="14"/>
              </w:rPr>
              <w:t>Canada</w:t>
            </w:r>
          </w:p>
          <w:p w:rsidR="00437C58" w:rsidRPr="00AB59BA" w:rsidRDefault="00437C58" w:rsidP="00EF22CC">
            <w:pPr>
              <w:tabs>
                <w:tab w:val="left" w:pos="180"/>
              </w:tabs>
              <w:ind w:left="180" w:hanging="180"/>
              <w:rPr>
                <w:i/>
                <w:sz w:val="14"/>
                <w:szCs w:val="14"/>
                <w:lang w:val="es-ES_tradnl"/>
              </w:rPr>
            </w:pPr>
            <w:r w:rsidRPr="00437C58">
              <w:rPr>
                <w:sz w:val="14"/>
                <w:szCs w:val="14"/>
              </w:rPr>
              <w:t>Hilde Verbeek,</w:t>
            </w:r>
            <w:r>
              <w:rPr>
                <w:i/>
                <w:sz w:val="14"/>
                <w:szCs w:val="14"/>
              </w:rPr>
              <w:t xml:space="preserve"> The Netherlands</w:t>
            </w:r>
          </w:p>
          <w:p w:rsidR="00EF22CC" w:rsidRPr="00145555" w:rsidRDefault="00EF22CC" w:rsidP="00EF22CC">
            <w:pPr>
              <w:tabs>
                <w:tab w:val="left" w:pos="180"/>
              </w:tabs>
              <w:ind w:left="180" w:hanging="180"/>
              <w:rPr>
                <w:iCs/>
                <w:sz w:val="34"/>
                <w:szCs w:val="34"/>
              </w:rPr>
            </w:pPr>
          </w:p>
          <w:p w:rsidR="00EF22CC" w:rsidRPr="00145555" w:rsidRDefault="00EF22CC" w:rsidP="00EF22CC">
            <w:pPr>
              <w:pStyle w:val="Heading3"/>
              <w:tabs>
                <w:tab w:val="left" w:pos="180"/>
              </w:tabs>
              <w:ind w:left="180" w:hanging="180"/>
              <w:jc w:val="left"/>
              <w:rPr>
                <w:rFonts w:cs="Arial"/>
                <w:i/>
                <w:sz w:val="18"/>
                <w:szCs w:val="18"/>
              </w:rPr>
            </w:pPr>
            <w:r w:rsidRPr="00145555">
              <w:rPr>
                <w:rFonts w:cs="Arial"/>
                <w:i/>
                <w:sz w:val="18"/>
                <w:szCs w:val="18"/>
              </w:rPr>
              <w:t>International Psychogeriatrics</w:t>
            </w:r>
          </w:p>
          <w:p w:rsidR="00EF22CC" w:rsidRPr="00D64B8C" w:rsidRDefault="00AB59BA" w:rsidP="00EF22CC">
            <w:pPr>
              <w:tabs>
                <w:tab w:val="left" w:pos="180"/>
              </w:tabs>
              <w:ind w:left="180" w:hanging="180"/>
              <w:rPr>
                <w:i/>
                <w:sz w:val="14"/>
                <w:szCs w:val="14"/>
              </w:rPr>
            </w:pPr>
            <w:r>
              <w:rPr>
                <w:sz w:val="14"/>
                <w:szCs w:val="14"/>
                <w:lang w:val="pt-PT"/>
              </w:rPr>
              <w:t>Dilip Jeste</w:t>
            </w:r>
            <w:r w:rsidR="00EF22CC" w:rsidRPr="00D64B8C">
              <w:rPr>
                <w:sz w:val="14"/>
                <w:szCs w:val="14"/>
              </w:rPr>
              <w:t xml:space="preserve">, </w:t>
            </w:r>
            <w:r w:rsidR="00EF22CC" w:rsidRPr="00D64B8C">
              <w:rPr>
                <w:i/>
                <w:iCs/>
                <w:sz w:val="14"/>
                <w:szCs w:val="14"/>
              </w:rPr>
              <w:t xml:space="preserve">Editor, </w:t>
            </w:r>
            <w:r>
              <w:rPr>
                <w:i/>
                <w:iCs/>
                <w:sz w:val="14"/>
                <w:szCs w:val="14"/>
              </w:rPr>
              <w:t>United States</w:t>
            </w:r>
          </w:p>
          <w:p w:rsidR="00EF22CC" w:rsidRPr="00BF7665" w:rsidRDefault="00AB59BA" w:rsidP="00EF22CC">
            <w:pPr>
              <w:tabs>
                <w:tab w:val="left" w:pos="180"/>
              </w:tabs>
              <w:ind w:left="180" w:right="-108" w:hanging="180"/>
              <w:rPr>
                <w:rStyle w:val="dataformtextbox"/>
                <w:i/>
                <w:color w:val="000000"/>
                <w:sz w:val="14"/>
                <w:szCs w:val="14"/>
              </w:rPr>
            </w:pPr>
            <w:r>
              <w:rPr>
                <w:rStyle w:val="dataformtextbox"/>
                <w:color w:val="000000"/>
                <w:sz w:val="14"/>
                <w:szCs w:val="14"/>
              </w:rPr>
              <w:t>Henry Brodaty</w:t>
            </w:r>
            <w:r w:rsidR="00EF22CC">
              <w:rPr>
                <w:rStyle w:val="dataformtextbox"/>
                <w:color w:val="000000"/>
                <w:sz w:val="14"/>
                <w:szCs w:val="14"/>
              </w:rPr>
              <w:t xml:space="preserve">, </w:t>
            </w:r>
            <w:r w:rsidR="00EF22CC" w:rsidRPr="00BF7665">
              <w:rPr>
                <w:rStyle w:val="dataformtextbox"/>
                <w:i/>
                <w:color w:val="000000"/>
                <w:sz w:val="14"/>
                <w:szCs w:val="14"/>
              </w:rPr>
              <w:t>Deputy Editor</w:t>
            </w:r>
            <w:r w:rsidR="00EF22CC">
              <w:rPr>
                <w:rStyle w:val="dataformtextbox"/>
                <w:color w:val="000000"/>
                <w:sz w:val="14"/>
                <w:szCs w:val="14"/>
              </w:rPr>
              <w:t xml:space="preserve">, </w:t>
            </w:r>
            <w:r w:rsidR="00EF22CC">
              <w:rPr>
                <w:rStyle w:val="dataformtextbox"/>
                <w:i/>
                <w:color w:val="000000"/>
                <w:sz w:val="14"/>
                <w:szCs w:val="14"/>
              </w:rPr>
              <w:t>Australia</w:t>
            </w:r>
          </w:p>
          <w:p w:rsidR="00AB59BA" w:rsidRPr="00BD70C7" w:rsidRDefault="00AB59BA" w:rsidP="00AB59BA">
            <w:pPr>
              <w:tabs>
                <w:tab w:val="left" w:pos="180"/>
              </w:tabs>
              <w:ind w:left="180" w:hanging="180"/>
              <w:rPr>
                <w:i/>
                <w:iCs/>
                <w:sz w:val="14"/>
                <w:szCs w:val="14"/>
                <w:lang w:val="pt-PT"/>
              </w:rPr>
            </w:pPr>
            <w:r>
              <w:rPr>
                <w:sz w:val="14"/>
                <w:szCs w:val="14"/>
              </w:rPr>
              <w:t>Gill Livingston</w:t>
            </w:r>
            <w:r w:rsidRPr="00D64B8C">
              <w:rPr>
                <w:sz w:val="14"/>
                <w:szCs w:val="14"/>
              </w:rPr>
              <w:t>,</w:t>
            </w:r>
            <w:r w:rsidRPr="00D64B8C">
              <w:rPr>
                <w:i/>
                <w:iCs/>
                <w:sz w:val="14"/>
                <w:szCs w:val="14"/>
              </w:rPr>
              <w:t xml:space="preserve"> Deputy Editor, </w:t>
            </w:r>
            <w:r w:rsidRPr="00D64B8C">
              <w:rPr>
                <w:i/>
                <w:iCs/>
                <w:sz w:val="14"/>
                <w:szCs w:val="14"/>
                <w:lang w:val="pt-PT"/>
              </w:rPr>
              <w:t>U</w:t>
            </w:r>
            <w:r>
              <w:rPr>
                <w:i/>
                <w:iCs/>
                <w:sz w:val="14"/>
                <w:szCs w:val="14"/>
                <w:lang w:val="pt-PT"/>
              </w:rPr>
              <w:t>nited Kingdom</w:t>
            </w:r>
          </w:p>
          <w:p w:rsidR="00EF22CC" w:rsidRDefault="00AB59BA" w:rsidP="00EF22CC">
            <w:pPr>
              <w:tabs>
                <w:tab w:val="left" w:pos="180"/>
              </w:tabs>
              <w:ind w:left="180" w:right="-108" w:hanging="180"/>
              <w:rPr>
                <w:i/>
                <w:sz w:val="14"/>
                <w:szCs w:val="14"/>
                <w:lang w:val="es-ES_tradnl"/>
              </w:rPr>
            </w:pPr>
            <w:r>
              <w:rPr>
                <w:sz w:val="14"/>
                <w:szCs w:val="14"/>
              </w:rPr>
              <w:t xml:space="preserve">Stephan Arndt, </w:t>
            </w:r>
            <w:r>
              <w:rPr>
                <w:i/>
                <w:sz w:val="14"/>
                <w:szCs w:val="14"/>
              </w:rPr>
              <w:t xml:space="preserve">Statistical </w:t>
            </w:r>
            <w:r w:rsidR="00EF22CC" w:rsidRPr="00D64B8C">
              <w:rPr>
                <w:i/>
                <w:sz w:val="14"/>
                <w:szCs w:val="14"/>
              </w:rPr>
              <w:t xml:space="preserve">Editor, </w:t>
            </w:r>
            <w:r>
              <w:rPr>
                <w:i/>
                <w:sz w:val="14"/>
                <w:szCs w:val="14"/>
              </w:rPr>
              <w:t>United States</w:t>
            </w:r>
          </w:p>
          <w:p w:rsidR="00EF22CC" w:rsidRPr="00145555" w:rsidRDefault="00EF22CC" w:rsidP="00EF22CC">
            <w:pPr>
              <w:tabs>
                <w:tab w:val="left" w:pos="180"/>
              </w:tabs>
              <w:ind w:left="180" w:hanging="180"/>
              <w:rPr>
                <w:sz w:val="34"/>
                <w:szCs w:val="34"/>
              </w:rPr>
            </w:pPr>
          </w:p>
          <w:p w:rsidR="00CE5491" w:rsidRPr="00145555" w:rsidRDefault="00EF22CC" w:rsidP="00EF22CC">
            <w:pPr>
              <w:pStyle w:val="Heading4"/>
              <w:tabs>
                <w:tab w:val="left" w:pos="180"/>
              </w:tabs>
              <w:ind w:left="180" w:hanging="180"/>
              <w:jc w:val="left"/>
              <w:rPr>
                <w:rFonts w:cs="Arial"/>
                <w:sz w:val="18"/>
                <w:szCs w:val="18"/>
                <w:lang w:val="pt-PT"/>
              </w:rPr>
            </w:pPr>
            <w:r w:rsidRPr="00145555">
              <w:rPr>
                <w:rFonts w:cs="Arial"/>
                <w:sz w:val="18"/>
                <w:szCs w:val="18"/>
                <w:lang w:val="pt-PT"/>
              </w:rPr>
              <w:t xml:space="preserve">IPA </w:t>
            </w:r>
            <w:r w:rsidR="00CE5491" w:rsidRPr="00145555">
              <w:rPr>
                <w:rFonts w:cs="Arial"/>
                <w:sz w:val="18"/>
                <w:szCs w:val="18"/>
                <w:lang w:val="pt-PT"/>
              </w:rPr>
              <w:t>Communications</w:t>
            </w:r>
          </w:p>
          <w:p w:rsidR="00EF22CC" w:rsidRPr="00CE5491" w:rsidRDefault="00CE5491" w:rsidP="00EF22CC">
            <w:pPr>
              <w:pStyle w:val="Heading4"/>
              <w:tabs>
                <w:tab w:val="left" w:pos="180"/>
              </w:tabs>
              <w:ind w:left="180" w:hanging="180"/>
              <w:jc w:val="left"/>
              <w:rPr>
                <w:rFonts w:cs="Arial"/>
                <w:sz w:val="16"/>
                <w:lang w:val="pt-PT"/>
              </w:rPr>
            </w:pPr>
            <w:r w:rsidRPr="00CE5491">
              <w:rPr>
                <w:rFonts w:cs="Arial"/>
                <w:sz w:val="16"/>
                <w:lang w:val="pt-PT"/>
              </w:rPr>
              <w:t>(</w:t>
            </w:r>
            <w:r w:rsidR="00EF22CC" w:rsidRPr="00CE5491">
              <w:rPr>
                <w:rFonts w:cs="Arial"/>
                <w:sz w:val="16"/>
                <w:lang w:val="pt-PT"/>
              </w:rPr>
              <w:t>Bulletin</w:t>
            </w:r>
            <w:r w:rsidRPr="00CE5491">
              <w:rPr>
                <w:rFonts w:cs="Arial"/>
                <w:sz w:val="16"/>
                <w:lang w:val="pt-PT"/>
              </w:rPr>
              <w:t xml:space="preserve"> and Website)</w:t>
            </w:r>
          </w:p>
          <w:p w:rsidR="00F96015" w:rsidRDefault="00F96015" w:rsidP="00F96015">
            <w:pPr>
              <w:tabs>
                <w:tab w:val="left" w:pos="3770"/>
                <w:tab w:val="left" w:pos="5489"/>
              </w:tabs>
              <w:autoSpaceDE w:val="0"/>
              <w:autoSpaceDN w:val="0"/>
              <w:adjustRightInd w:val="0"/>
              <w:rPr>
                <w:i/>
                <w:iCs/>
                <w:sz w:val="14"/>
                <w:szCs w:val="14"/>
              </w:rPr>
            </w:pPr>
            <w:r>
              <w:rPr>
                <w:sz w:val="14"/>
                <w:szCs w:val="14"/>
              </w:rPr>
              <w:t>Tzung-Jeng Hwang</w:t>
            </w:r>
            <w:r w:rsidRPr="00D64B8C">
              <w:rPr>
                <w:sz w:val="14"/>
                <w:szCs w:val="14"/>
              </w:rPr>
              <w:t xml:space="preserve">, </w:t>
            </w:r>
            <w:r w:rsidRPr="00D64B8C">
              <w:rPr>
                <w:i/>
                <w:iCs/>
                <w:sz w:val="14"/>
                <w:szCs w:val="14"/>
              </w:rPr>
              <w:t xml:space="preserve">Editor, </w:t>
            </w:r>
            <w:r>
              <w:rPr>
                <w:i/>
                <w:iCs/>
                <w:sz w:val="14"/>
                <w:szCs w:val="14"/>
              </w:rPr>
              <w:t>Taiwan</w:t>
            </w:r>
          </w:p>
          <w:p w:rsidR="00F96015" w:rsidRDefault="00437C58" w:rsidP="00F96015">
            <w:pPr>
              <w:tabs>
                <w:tab w:val="left" w:pos="3770"/>
                <w:tab w:val="left" w:pos="5489"/>
              </w:tabs>
              <w:autoSpaceDE w:val="0"/>
              <w:autoSpaceDN w:val="0"/>
              <w:adjustRightInd w:val="0"/>
              <w:rPr>
                <w:i/>
                <w:color w:val="000000"/>
                <w:sz w:val="14"/>
                <w:szCs w:val="14"/>
              </w:rPr>
            </w:pPr>
            <w:r>
              <w:rPr>
                <w:color w:val="000000"/>
                <w:sz w:val="14"/>
                <w:szCs w:val="14"/>
              </w:rPr>
              <w:t>Alfonso Alfini</w:t>
            </w:r>
            <w:r w:rsidR="00F96015" w:rsidRPr="00835680">
              <w:rPr>
                <w:color w:val="000000"/>
                <w:sz w:val="14"/>
                <w:szCs w:val="14"/>
              </w:rPr>
              <w:t xml:space="preserve">, Assistant to the Editor, </w:t>
            </w:r>
          </w:p>
          <w:p w:rsidR="00437C58" w:rsidRPr="00835680" w:rsidRDefault="00437C58" w:rsidP="00F96015">
            <w:pPr>
              <w:tabs>
                <w:tab w:val="left" w:pos="3770"/>
                <w:tab w:val="left" w:pos="5489"/>
              </w:tabs>
              <w:autoSpaceDE w:val="0"/>
              <w:autoSpaceDN w:val="0"/>
              <w:adjustRightInd w:val="0"/>
              <w:rPr>
                <w:i/>
                <w:color w:val="000000"/>
                <w:sz w:val="14"/>
                <w:szCs w:val="14"/>
              </w:rPr>
            </w:pPr>
            <w:r>
              <w:rPr>
                <w:i/>
                <w:color w:val="000000"/>
                <w:sz w:val="14"/>
                <w:szCs w:val="14"/>
              </w:rPr>
              <w:t xml:space="preserve">  United States</w:t>
            </w:r>
          </w:p>
          <w:p w:rsidR="00AB59BA" w:rsidRDefault="00F96015" w:rsidP="00AB59BA">
            <w:pPr>
              <w:tabs>
                <w:tab w:val="left" w:pos="180"/>
              </w:tabs>
              <w:ind w:left="180" w:hanging="180"/>
              <w:rPr>
                <w:i/>
                <w:color w:val="000000"/>
                <w:sz w:val="14"/>
                <w:szCs w:val="14"/>
              </w:rPr>
            </w:pPr>
            <w:r w:rsidRPr="00835680">
              <w:rPr>
                <w:color w:val="000000"/>
                <w:sz w:val="14"/>
                <w:szCs w:val="14"/>
              </w:rPr>
              <w:t xml:space="preserve">Mark Rapoport, </w:t>
            </w:r>
            <w:r w:rsidRPr="00835680">
              <w:rPr>
                <w:bCs/>
                <w:i/>
                <w:color w:val="000000"/>
                <w:sz w:val="14"/>
                <w:szCs w:val="14"/>
              </w:rPr>
              <w:t>Deputy Editor,</w:t>
            </w:r>
            <w:r w:rsidRPr="00835680">
              <w:rPr>
                <w:i/>
                <w:color w:val="000000"/>
                <w:sz w:val="14"/>
                <w:szCs w:val="14"/>
              </w:rPr>
              <w:t xml:space="preserve"> Canada</w:t>
            </w:r>
          </w:p>
          <w:p w:rsidR="00EF22CC" w:rsidRPr="00AB59BA" w:rsidRDefault="00AB59BA" w:rsidP="00AB59BA">
            <w:pPr>
              <w:tabs>
                <w:tab w:val="left" w:pos="180"/>
              </w:tabs>
              <w:ind w:left="180" w:hanging="180"/>
              <w:rPr>
                <w:i/>
                <w:color w:val="000000"/>
                <w:sz w:val="14"/>
                <w:szCs w:val="14"/>
              </w:rPr>
            </w:pPr>
            <w:r>
              <w:rPr>
                <w:color w:val="000000"/>
                <w:sz w:val="14"/>
                <w:szCs w:val="14"/>
              </w:rPr>
              <w:t xml:space="preserve">Maria Lapid, </w:t>
            </w:r>
            <w:r w:rsidRPr="00AB59BA">
              <w:rPr>
                <w:i/>
                <w:color w:val="000000"/>
                <w:sz w:val="14"/>
                <w:szCs w:val="14"/>
              </w:rPr>
              <w:t>Digital Edito</w:t>
            </w:r>
            <w:r>
              <w:rPr>
                <w:i/>
                <w:color w:val="000000"/>
                <w:sz w:val="14"/>
                <w:szCs w:val="14"/>
              </w:rPr>
              <w:t>r, United States</w:t>
            </w:r>
          </w:p>
          <w:p w:rsidR="00F96015" w:rsidRPr="00145555" w:rsidRDefault="00F96015" w:rsidP="00F96015">
            <w:pPr>
              <w:tabs>
                <w:tab w:val="left" w:pos="180"/>
              </w:tabs>
              <w:ind w:left="180" w:hanging="180"/>
              <w:rPr>
                <w:i/>
                <w:sz w:val="34"/>
                <w:szCs w:val="34"/>
              </w:rPr>
            </w:pPr>
          </w:p>
          <w:p w:rsidR="00EF22CC" w:rsidRPr="00145555" w:rsidRDefault="00EF22CC" w:rsidP="00EF22CC">
            <w:pPr>
              <w:pStyle w:val="Heading3"/>
              <w:tabs>
                <w:tab w:val="left" w:pos="180"/>
              </w:tabs>
              <w:jc w:val="left"/>
              <w:rPr>
                <w:rFonts w:cs="Arial"/>
                <w:sz w:val="18"/>
                <w:szCs w:val="18"/>
              </w:rPr>
            </w:pPr>
            <w:r w:rsidRPr="00145555">
              <w:rPr>
                <w:rFonts w:cs="Arial"/>
                <w:sz w:val="18"/>
                <w:szCs w:val="18"/>
              </w:rPr>
              <w:t>Past Presidents</w:t>
            </w:r>
          </w:p>
          <w:p w:rsidR="00EF22CC" w:rsidRPr="00D64B8C" w:rsidRDefault="00EF22CC" w:rsidP="00EF22CC">
            <w:pPr>
              <w:tabs>
                <w:tab w:val="left" w:pos="180"/>
              </w:tabs>
              <w:ind w:left="180" w:hanging="180"/>
              <w:rPr>
                <w:i/>
                <w:sz w:val="14"/>
                <w:szCs w:val="14"/>
              </w:rPr>
            </w:pPr>
            <w:r w:rsidRPr="00D64B8C">
              <w:rPr>
                <w:sz w:val="14"/>
                <w:szCs w:val="14"/>
              </w:rPr>
              <w:t xml:space="preserve">Manfred </w:t>
            </w:r>
            <w:proofErr w:type="spellStart"/>
            <w:r w:rsidRPr="00D64B8C">
              <w:rPr>
                <w:sz w:val="14"/>
                <w:szCs w:val="14"/>
              </w:rPr>
              <w:t>Bergener</w:t>
            </w:r>
            <w:proofErr w:type="spellEnd"/>
            <w:r w:rsidRPr="00D64B8C">
              <w:rPr>
                <w:sz w:val="14"/>
                <w:szCs w:val="14"/>
              </w:rPr>
              <w:t xml:space="preserve">, </w:t>
            </w:r>
            <w:r w:rsidRPr="00D64B8C">
              <w:rPr>
                <w:i/>
                <w:sz w:val="14"/>
                <w:szCs w:val="14"/>
              </w:rPr>
              <w:t>Germany</w:t>
            </w:r>
          </w:p>
          <w:p w:rsidR="00EF22CC" w:rsidRPr="00D64B8C" w:rsidRDefault="00EF22CC" w:rsidP="00EF22CC">
            <w:pPr>
              <w:pStyle w:val="Heading5"/>
              <w:tabs>
                <w:tab w:val="left" w:pos="180"/>
              </w:tabs>
              <w:ind w:left="180" w:hanging="180"/>
              <w:jc w:val="left"/>
              <w:rPr>
                <w:rFonts w:cs="Arial"/>
                <w:sz w:val="14"/>
                <w:szCs w:val="14"/>
              </w:rPr>
            </w:pPr>
            <w:r w:rsidRPr="00D64B8C">
              <w:rPr>
                <w:rFonts w:cs="Arial"/>
                <w:sz w:val="14"/>
                <w:szCs w:val="14"/>
              </w:rPr>
              <w:tab/>
              <w:t>Founding President</w:t>
            </w:r>
          </w:p>
          <w:p w:rsidR="00EF22CC" w:rsidRPr="00D64B8C" w:rsidRDefault="00EF22CC" w:rsidP="00EF22CC">
            <w:pPr>
              <w:tabs>
                <w:tab w:val="left" w:pos="180"/>
              </w:tabs>
              <w:ind w:left="180" w:hanging="180"/>
              <w:rPr>
                <w:i/>
                <w:sz w:val="14"/>
                <w:szCs w:val="14"/>
              </w:rPr>
            </w:pPr>
            <w:proofErr w:type="spellStart"/>
            <w:r w:rsidRPr="00D64B8C">
              <w:rPr>
                <w:sz w:val="14"/>
                <w:szCs w:val="14"/>
              </w:rPr>
              <w:t>Gösta</w:t>
            </w:r>
            <w:proofErr w:type="spellEnd"/>
            <w:r w:rsidRPr="00D64B8C">
              <w:rPr>
                <w:sz w:val="14"/>
                <w:szCs w:val="14"/>
              </w:rPr>
              <w:t xml:space="preserve"> </w:t>
            </w:r>
            <w:proofErr w:type="spellStart"/>
            <w:r w:rsidRPr="00D64B8C">
              <w:rPr>
                <w:sz w:val="14"/>
                <w:szCs w:val="14"/>
              </w:rPr>
              <w:t>Bucht</w:t>
            </w:r>
            <w:proofErr w:type="spellEnd"/>
            <w:r w:rsidRPr="00D64B8C">
              <w:rPr>
                <w:sz w:val="14"/>
                <w:szCs w:val="14"/>
              </w:rPr>
              <w:t xml:space="preserve">, </w:t>
            </w:r>
            <w:r w:rsidRPr="00D64B8C">
              <w:rPr>
                <w:i/>
                <w:sz w:val="14"/>
                <w:szCs w:val="14"/>
              </w:rPr>
              <w:t>Sweden</w:t>
            </w:r>
          </w:p>
          <w:p w:rsidR="00EF22CC" w:rsidRPr="00D64B8C" w:rsidRDefault="00EF22CC" w:rsidP="00EF22CC">
            <w:pPr>
              <w:tabs>
                <w:tab w:val="left" w:pos="180"/>
              </w:tabs>
              <w:ind w:left="180" w:hanging="180"/>
              <w:rPr>
                <w:sz w:val="14"/>
                <w:szCs w:val="14"/>
              </w:rPr>
            </w:pPr>
            <w:r w:rsidRPr="00D64B8C">
              <w:rPr>
                <w:sz w:val="14"/>
                <w:szCs w:val="14"/>
              </w:rPr>
              <w:t xml:space="preserve">Kazuo Hasegawa, </w:t>
            </w:r>
            <w:r w:rsidRPr="00D64B8C">
              <w:rPr>
                <w:i/>
                <w:sz w:val="14"/>
                <w:szCs w:val="14"/>
              </w:rPr>
              <w:t>Japan</w:t>
            </w:r>
          </w:p>
          <w:p w:rsidR="00EF22CC" w:rsidRPr="00D64B8C" w:rsidRDefault="00EF22CC" w:rsidP="00EF22CC">
            <w:pPr>
              <w:tabs>
                <w:tab w:val="left" w:pos="180"/>
              </w:tabs>
              <w:ind w:left="180" w:hanging="180"/>
              <w:rPr>
                <w:sz w:val="14"/>
                <w:szCs w:val="14"/>
              </w:rPr>
            </w:pPr>
            <w:proofErr w:type="spellStart"/>
            <w:r w:rsidRPr="00D64B8C">
              <w:rPr>
                <w:sz w:val="14"/>
                <w:szCs w:val="14"/>
              </w:rPr>
              <w:t>Bertil</w:t>
            </w:r>
            <w:proofErr w:type="spellEnd"/>
            <w:r w:rsidRPr="00D64B8C">
              <w:rPr>
                <w:sz w:val="14"/>
                <w:szCs w:val="14"/>
              </w:rPr>
              <w:t xml:space="preserve"> Steen, </w:t>
            </w:r>
            <w:r w:rsidRPr="00D64B8C">
              <w:rPr>
                <w:i/>
                <w:sz w:val="14"/>
                <w:szCs w:val="14"/>
              </w:rPr>
              <w:t>Sweden</w:t>
            </w:r>
          </w:p>
          <w:p w:rsidR="00EF22CC" w:rsidRPr="00D64B8C" w:rsidRDefault="00EF22CC" w:rsidP="00EF22CC">
            <w:pPr>
              <w:tabs>
                <w:tab w:val="left" w:pos="180"/>
              </w:tabs>
              <w:ind w:left="180" w:hanging="180"/>
              <w:rPr>
                <w:sz w:val="14"/>
                <w:szCs w:val="14"/>
              </w:rPr>
            </w:pPr>
            <w:r w:rsidRPr="00D64B8C">
              <w:rPr>
                <w:sz w:val="14"/>
                <w:szCs w:val="14"/>
              </w:rPr>
              <w:t xml:space="preserve">Sanford I. Finkel, </w:t>
            </w:r>
            <w:r w:rsidRPr="00D64B8C">
              <w:rPr>
                <w:i/>
                <w:sz w:val="14"/>
                <w:szCs w:val="14"/>
              </w:rPr>
              <w:t>United States</w:t>
            </w:r>
          </w:p>
          <w:p w:rsidR="00EF22CC" w:rsidRPr="00D64B8C" w:rsidRDefault="00EF22CC" w:rsidP="00EF22CC">
            <w:pPr>
              <w:tabs>
                <w:tab w:val="left" w:pos="180"/>
              </w:tabs>
              <w:ind w:left="180" w:hanging="180"/>
              <w:rPr>
                <w:i/>
                <w:sz w:val="14"/>
                <w:szCs w:val="14"/>
              </w:rPr>
            </w:pPr>
            <w:smartTag w:uri="urn:schemas-microsoft-com:office:smarttags" w:element="PersonName">
              <w:r w:rsidRPr="00D64B8C">
                <w:rPr>
                  <w:sz w:val="14"/>
                  <w:szCs w:val="14"/>
                </w:rPr>
                <w:t>Raymond Levy</w:t>
              </w:r>
            </w:smartTag>
            <w:r w:rsidRPr="00D64B8C">
              <w:rPr>
                <w:sz w:val="14"/>
                <w:szCs w:val="14"/>
              </w:rPr>
              <w:t xml:space="preserve">, </w:t>
            </w:r>
            <w:r w:rsidRPr="00D64B8C">
              <w:rPr>
                <w:i/>
                <w:sz w:val="14"/>
                <w:szCs w:val="14"/>
              </w:rPr>
              <w:t>United Kingdom</w:t>
            </w:r>
          </w:p>
          <w:p w:rsidR="00EF22CC" w:rsidRPr="00D64B8C" w:rsidRDefault="00EF22CC" w:rsidP="00EF22CC">
            <w:pPr>
              <w:tabs>
                <w:tab w:val="left" w:pos="180"/>
              </w:tabs>
              <w:ind w:left="180" w:hanging="180"/>
              <w:rPr>
                <w:i/>
                <w:iCs/>
                <w:sz w:val="14"/>
                <w:szCs w:val="14"/>
              </w:rPr>
            </w:pPr>
            <w:r w:rsidRPr="00D64B8C">
              <w:rPr>
                <w:sz w:val="14"/>
                <w:szCs w:val="14"/>
              </w:rPr>
              <w:t xml:space="preserve">Barry Reisberg, </w:t>
            </w:r>
            <w:r w:rsidRPr="00D64B8C">
              <w:rPr>
                <w:i/>
                <w:iCs/>
                <w:sz w:val="14"/>
                <w:szCs w:val="14"/>
              </w:rPr>
              <w:t>United States</w:t>
            </w:r>
          </w:p>
          <w:p w:rsidR="00EF22CC" w:rsidRPr="00D64B8C" w:rsidRDefault="00EF22CC" w:rsidP="00EF22CC">
            <w:pPr>
              <w:tabs>
                <w:tab w:val="left" w:pos="180"/>
              </w:tabs>
              <w:ind w:left="180" w:hanging="180"/>
              <w:rPr>
                <w:i/>
                <w:sz w:val="14"/>
                <w:szCs w:val="14"/>
              </w:rPr>
            </w:pPr>
            <w:smartTag w:uri="urn:schemas-microsoft-com:office:smarttags" w:element="PersonName">
              <w:r w:rsidRPr="00D64B8C">
                <w:rPr>
                  <w:sz w:val="14"/>
                  <w:szCs w:val="14"/>
                </w:rPr>
                <w:t>Edmond Chiu</w:t>
              </w:r>
            </w:smartTag>
            <w:r w:rsidRPr="00D64B8C">
              <w:rPr>
                <w:sz w:val="14"/>
                <w:szCs w:val="14"/>
              </w:rPr>
              <w:t xml:space="preserve">, </w:t>
            </w:r>
            <w:r w:rsidRPr="00D64B8C">
              <w:rPr>
                <w:i/>
                <w:sz w:val="14"/>
                <w:szCs w:val="14"/>
              </w:rPr>
              <w:t>Australia</w:t>
            </w:r>
          </w:p>
          <w:p w:rsidR="00EF22CC" w:rsidRPr="00D64B8C" w:rsidRDefault="00EF22CC" w:rsidP="00EF22CC">
            <w:pPr>
              <w:tabs>
                <w:tab w:val="left" w:pos="180"/>
              </w:tabs>
              <w:ind w:left="180" w:hanging="180"/>
              <w:rPr>
                <w:i/>
                <w:sz w:val="14"/>
                <w:szCs w:val="14"/>
              </w:rPr>
            </w:pPr>
            <w:smartTag w:uri="urn:schemas-microsoft-com:office:smarttags" w:element="PersonName">
              <w:r w:rsidRPr="00D64B8C">
                <w:rPr>
                  <w:sz w:val="14"/>
                  <w:szCs w:val="14"/>
                </w:rPr>
                <w:t>Alistair Burns</w:t>
              </w:r>
            </w:smartTag>
            <w:r w:rsidRPr="00D64B8C">
              <w:rPr>
                <w:sz w:val="14"/>
                <w:szCs w:val="14"/>
              </w:rPr>
              <w:t xml:space="preserve">, </w:t>
            </w:r>
            <w:r w:rsidRPr="00D64B8C">
              <w:rPr>
                <w:i/>
                <w:sz w:val="14"/>
                <w:szCs w:val="14"/>
              </w:rPr>
              <w:t>United Kingdom</w:t>
            </w:r>
          </w:p>
          <w:p w:rsidR="00EF22CC" w:rsidRPr="00D64B8C" w:rsidRDefault="00EF22CC" w:rsidP="00EF22CC">
            <w:pPr>
              <w:tabs>
                <w:tab w:val="left" w:pos="180"/>
              </w:tabs>
              <w:ind w:left="180" w:hanging="180"/>
              <w:rPr>
                <w:i/>
                <w:sz w:val="14"/>
                <w:szCs w:val="14"/>
              </w:rPr>
            </w:pPr>
            <w:r w:rsidRPr="00D64B8C">
              <w:rPr>
                <w:sz w:val="14"/>
                <w:szCs w:val="14"/>
              </w:rPr>
              <w:t xml:space="preserve">George T. Grossberg, </w:t>
            </w:r>
            <w:r w:rsidRPr="00D64B8C">
              <w:rPr>
                <w:i/>
                <w:sz w:val="14"/>
                <w:szCs w:val="14"/>
              </w:rPr>
              <w:t>United States</w:t>
            </w:r>
          </w:p>
          <w:p w:rsidR="00EF22CC" w:rsidRPr="00D64B8C" w:rsidRDefault="00EF22CC" w:rsidP="00EF22CC">
            <w:pPr>
              <w:tabs>
                <w:tab w:val="left" w:pos="180"/>
              </w:tabs>
              <w:ind w:left="180" w:hanging="180"/>
              <w:rPr>
                <w:i/>
                <w:sz w:val="14"/>
                <w:szCs w:val="14"/>
              </w:rPr>
            </w:pPr>
            <w:r w:rsidRPr="00D64B8C">
              <w:rPr>
                <w:sz w:val="14"/>
                <w:szCs w:val="14"/>
              </w:rPr>
              <w:t xml:space="preserve">Joel </w:t>
            </w:r>
            <w:proofErr w:type="spellStart"/>
            <w:r w:rsidRPr="00D64B8C">
              <w:rPr>
                <w:sz w:val="14"/>
                <w:szCs w:val="14"/>
              </w:rPr>
              <w:t>Sadavoy</w:t>
            </w:r>
            <w:proofErr w:type="spellEnd"/>
            <w:r w:rsidRPr="00D64B8C">
              <w:rPr>
                <w:sz w:val="14"/>
                <w:szCs w:val="14"/>
              </w:rPr>
              <w:t>,</w:t>
            </w:r>
            <w:r w:rsidRPr="00D64B8C">
              <w:rPr>
                <w:i/>
                <w:sz w:val="14"/>
                <w:szCs w:val="14"/>
              </w:rPr>
              <w:t xml:space="preserve"> Canada</w:t>
            </w:r>
          </w:p>
          <w:p w:rsidR="00EF22CC" w:rsidRDefault="00EF22CC" w:rsidP="00EF22CC">
            <w:pPr>
              <w:tabs>
                <w:tab w:val="left" w:pos="180"/>
              </w:tabs>
              <w:ind w:left="180" w:hanging="180"/>
              <w:rPr>
                <w:i/>
                <w:sz w:val="14"/>
                <w:szCs w:val="14"/>
              </w:rPr>
            </w:pPr>
            <w:r w:rsidRPr="00D64B8C">
              <w:rPr>
                <w:sz w:val="14"/>
                <w:szCs w:val="14"/>
              </w:rPr>
              <w:t xml:space="preserve">Helen Fung-kum Chiu, </w:t>
            </w:r>
            <w:r w:rsidRPr="00D64B8C">
              <w:rPr>
                <w:i/>
                <w:sz w:val="14"/>
                <w:szCs w:val="14"/>
              </w:rPr>
              <w:t xml:space="preserve">Hong Kong </w:t>
            </w:r>
            <w:r>
              <w:rPr>
                <w:i/>
                <w:sz w:val="14"/>
                <w:szCs w:val="14"/>
              </w:rPr>
              <w:br/>
            </w:r>
            <w:r w:rsidRPr="00D64B8C">
              <w:rPr>
                <w:i/>
                <w:sz w:val="14"/>
                <w:szCs w:val="14"/>
              </w:rPr>
              <w:t>SAR PR China</w:t>
            </w:r>
          </w:p>
          <w:p w:rsidR="00EF22CC" w:rsidRDefault="00EF22CC" w:rsidP="00EF22CC">
            <w:pPr>
              <w:tabs>
                <w:tab w:val="left" w:pos="180"/>
              </w:tabs>
              <w:ind w:left="187" w:hanging="187"/>
              <w:rPr>
                <w:i/>
                <w:sz w:val="14"/>
                <w:szCs w:val="14"/>
              </w:rPr>
            </w:pPr>
            <w:r w:rsidRPr="002B24FC">
              <w:rPr>
                <w:sz w:val="14"/>
                <w:szCs w:val="14"/>
              </w:rPr>
              <w:t>Masatoshi Takeda,</w:t>
            </w:r>
            <w:r>
              <w:rPr>
                <w:i/>
                <w:sz w:val="14"/>
                <w:szCs w:val="14"/>
              </w:rPr>
              <w:t xml:space="preserve"> Japan</w:t>
            </w:r>
          </w:p>
          <w:p w:rsidR="009D2652" w:rsidRDefault="009D2652" w:rsidP="00EF22CC">
            <w:pPr>
              <w:tabs>
                <w:tab w:val="left" w:pos="180"/>
              </w:tabs>
              <w:ind w:left="187" w:hanging="187"/>
              <w:rPr>
                <w:i/>
                <w:sz w:val="14"/>
                <w:szCs w:val="14"/>
              </w:rPr>
            </w:pPr>
            <w:r w:rsidRPr="009D2652">
              <w:rPr>
                <w:sz w:val="14"/>
                <w:szCs w:val="14"/>
              </w:rPr>
              <w:t>Jacobo Mintzer</w:t>
            </w:r>
            <w:r>
              <w:rPr>
                <w:i/>
                <w:sz w:val="14"/>
                <w:szCs w:val="14"/>
              </w:rPr>
              <w:t>, United States</w:t>
            </w:r>
          </w:p>
          <w:p w:rsidR="000E1847" w:rsidRDefault="000E1847" w:rsidP="00EF22CC">
            <w:pPr>
              <w:tabs>
                <w:tab w:val="left" w:pos="180"/>
              </w:tabs>
              <w:ind w:left="187" w:hanging="187"/>
              <w:rPr>
                <w:i/>
                <w:sz w:val="14"/>
                <w:szCs w:val="14"/>
              </w:rPr>
            </w:pPr>
            <w:r w:rsidRPr="000E1847">
              <w:rPr>
                <w:sz w:val="14"/>
                <w:szCs w:val="14"/>
              </w:rPr>
              <w:t>Henry Brodaty</w:t>
            </w:r>
            <w:r>
              <w:rPr>
                <w:i/>
                <w:sz w:val="14"/>
                <w:szCs w:val="14"/>
              </w:rPr>
              <w:t>, Australia</w:t>
            </w:r>
          </w:p>
          <w:p w:rsidR="00437C58" w:rsidRDefault="00437C58" w:rsidP="00EF22CC">
            <w:pPr>
              <w:tabs>
                <w:tab w:val="left" w:pos="180"/>
              </w:tabs>
              <w:ind w:left="187" w:hanging="187"/>
              <w:rPr>
                <w:i/>
                <w:sz w:val="14"/>
                <w:szCs w:val="14"/>
              </w:rPr>
            </w:pPr>
            <w:r>
              <w:rPr>
                <w:sz w:val="14"/>
                <w:szCs w:val="14"/>
                <w:lang w:val="pt-PT"/>
              </w:rPr>
              <w:t xml:space="preserve">Raimundo Mateos, </w:t>
            </w:r>
            <w:r>
              <w:rPr>
                <w:i/>
                <w:sz w:val="14"/>
                <w:szCs w:val="14"/>
              </w:rPr>
              <w:t>Spain</w:t>
            </w:r>
          </w:p>
          <w:p w:rsidR="00A70A6B" w:rsidRPr="00145555" w:rsidRDefault="00A70A6B" w:rsidP="00A70A6B">
            <w:pPr>
              <w:tabs>
                <w:tab w:val="left" w:pos="180"/>
              </w:tabs>
              <w:rPr>
                <w:sz w:val="34"/>
                <w:szCs w:val="34"/>
              </w:rPr>
            </w:pPr>
          </w:p>
          <w:p w:rsidR="00EF22CC" w:rsidRPr="00145555" w:rsidRDefault="00EF22CC" w:rsidP="00EF22CC">
            <w:pPr>
              <w:pStyle w:val="Heading3"/>
              <w:tabs>
                <w:tab w:val="left" w:pos="180"/>
              </w:tabs>
              <w:ind w:left="187" w:hanging="187"/>
              <w:jc w:val="left"/>
              <w:rPr>
                <w:rFonts w:cs="Arial"/>
                <w:sz w:val="18"/>
                <w:szCs w:val="18"/>
              </w:rPr>
            </w:pPr>
            <w:r w:rsidRPr="00145555">
              <w:rPr>
                <w:rFonts w:cs="Arial"/>
                <w:sz w:val="18"/>
                <w:szCs w:val="18"/>
              </w:rPr>
              <w:t>IPA Secretariat</w:t>
            </w:r>
          </w:p>
          <w:p w:rsidR="00A70A6B" w:rsidRDefault="00F249F7" w:rsidP="00C03F1B">
            <w:pPr>
              <w:tabs>
                <w:tab w:val="left" w:pos="180"/>
              </w:tabs>
              <w:ind w:left="180" w:hanging="180"/>
              <w:rPr>
                <w:i/>
                <w:sz w:val="24"/>
                <w:szCs w:val="24"/>
              </w:rPr>
            </w:pPr>
            <w:r>
              <w:rPr>
                <w:sz w:val="14"/>
                <w:szCs w:val="14"/>
              </w:rPr>
              <w:t>Kate Filipiak</w:t>
            </w:r>
            <w:r w:rsidR="00EF22CC" w:rsidRPr="00D64B8C">
              <w:rPr>
                <w:sz w:val="14"/>
                <w:szCs w:val="14"/>
              </w:rPr>
              <w:t xml:space="preserve">, CAE, </w:t>
            </w:r>
            <w:r w:rsidR="00EF22CC" w:rsidRPr="00D64B8C">
              <w:rPr>
                <w:i/>
                <w:sz w:val="14"/>
                <w:szCs w:val="14"/>
              </w:rPr>
              <w:t>Executive Director</w:t>
            </w:r>
            <w:bookmarkEnd w:id="0"/>
            <w:bookmarkEnd w:id="1"/>
            <w:bookmarkEnd w:id="2"/>
          </w:p>
          <w:p w:rsidR="00821DFF" w:rsidRDefault="00821DFF" w:rsidP="00D26516">
            <w:pPr>
              <w:tabs>
                <w:tab w:val="left" w:pos="180"/>
              </w:tabs>
              <w:rPr>
                <w:i/>
                <w:sz w:val="28"/>
                <w:szCs w:val="28"/>
              </w:rPr>
            </w:pPr>
          </w:p>
          <w:p w:rsidR="000E1847" w:rsidRDefault="000E1847" w:rsidP="00D26516">
            <w:pPr>
              <w:tabs>
                <w:tab w:val="left" w:pos="180"/>
              </w:tabs>
              <w:rPr>
                <w:i/>
                <w:sz w:val="28"/>
                <w:szCs w:val="28"/>
              </w:rPr>
            </w:pPr>
          </w:p>
          <w:p w:rsidR="000E1847" w:rsidRDefault="000E1847" w:rsidP="00D26516">
            <w:pPr>
              <w:tabs>
                <w:tab w:val="left" w:pos="180"/>
              </w:tabs>
              <w:rPr>
                <w:i/>
                <w:sz w:val="28"/>
                <w:szCs w:val="28"/>
              </w:rPr>
            </w:pPr>
          </w:p>
          <w:p w:rsidR="00145555" w:rsidRPr="00CE5491" w:rsidRDefault="00145555" w:rsidP="00D26516">
            <w:pPr>
              <w:tabs>
                <w:tab w:val="left" w:pos="180"/>
              </w:tabs>
              <w:rPr>
                <w:i/>
                <w:sz w:val="28"/>
                <w:szCs w:val="28"/>
              </w:rPr>
            </w:pPr>
          </w:p>
        </w:tc>
        <w:tc>
          <w:tcPr>
            <w:tcW w:w="7830" w:type="dxa"/>
          </w:tcPr>
          <w:p w:rsidR="00825A0F" w:rsidRPr="00B4302F" w:rsidRDefault="00825A0F" w:rsidP="000A6711">
            <w:pPr>
              <w:ind w:left="252"/>
            </w:pPr>
          </w:p>
          <w:p w:rsidR="007E3889" w:rsidRDefault="00921757" w:rsidP="007E3889">
            <w:pPr>
              <w:ind w:right="522"/>
            </w:pPr>
            <w:r>
              <w:t>29</w:t>
            </w:r>
            <w:r w:rsidR="007E3889">
              <w:t xml:space="preserve"> January 2020</w:t>
            </w:r>
          </w:p>
          <w:p w:rsidR="007E3889" w:rsidRDefault="007E3889" w:rsidP="007E3889">
            <w:pPr>
              <w:ind w:right="522"/>
            </w:pPr>
          </w:p>
          <w:p w:rsidR="007E3889" w:rsidRDefault="007E3889" w:rsidP="007E3889">
            <w:pPr>
              <w:ind w:right="522"/>
            </w:pPr>
            <w:r>
              <w:t>Department of Ageing and Life-Course (ALC)</w:t>
            </w:r>
          </w:p>
          <w:p w:rsidR="007E3889" w:rsidRDefault="007E3889" w:rsidP="007E3889">
            <w:pPr>
              <w:ind w:right="522"/>
            </w:pPr>
            <w:r>
              <w:t>World Health Organization</w:t>
            </w:r>
          </w:p>
          <w:p w:rsidR="007E3889" w:rsidRDefault="007E3889" w:rsidP="007E3889">
            <w:pPr>
              <w:ind w:right="522"/>
            </w:pPr>
            <w:r>
              <w:t xml:space="preserve">Avenue </w:t>
            </w:r>
            <w:proofErr w:type="spellStart"/>
            <w:r>
              <w:t>Appia</w:t>
            </w:r>
            <w:proofErr w:type="spellEnd"/>
            <w:r>
              <w:t xml:space="preserve"> 20</w:t>
            </w:r>
          </w:p>
          <w:p w:rsidR="007E3889" w:rsidRDefault="007E3889" w:rsidP="007E3889">
            <w:pPr>
              <w:ind w:right="522"/>
            </w:pPr>
            <w:r>
              <w:t>1211 Geneva 27</w:t>
            </w:r>
          </w:p>
          <w:p w:rsidR="007E3889" w:rsidRDefault="007E3889" w:rsidP="007E3889">
            <w:pPr>
              <w:ind w:right="522"/>
            </w:pPr>
            <w:r>
              <w:t>Switzerland</w:t>
            </w:r>
          </w:p>
          <w:p w:rsidR="007E3889" w:rsidRDefault="007E3889" w:rsidP="007E3889">
            <w:pPr>
              <w:ind w:right="522"/>
            </w:pPr>
          </w:p>
          <w:p w:rsidR="007E3889" w:rsidRDefault="007E3889" w:rsidP="007E3889">
            <w:pPr>
              <w:ind w:right="522"/>
            </w:pPr>
          </w:p>
          <w:p w:rsidR="007E3889" w:rsidRDefault="007E3889" w:rsidP="007E3889">
            <w:pPr>
              <w:ind w:right="522"/>
            </w:pPr>
            <w:r>
              <w:t xml:space="preserve">The International Psychogeriatric Association (IPA) supports the institution of an international “End Loneliness Day” put forward by the Italian Association of </w:t>
            </w:r>
            <w:proofErr w:type="spellStart"/>
            <w:r>
              <w:t>Psychogeriatrics</w:t>
            </w:r>
            <w:proofErr w:type="spellEnd"/>
            <w:r>
              <w:t xml:space="preserve"> (AIP) which includes key targets for improving awareness, access to care, support, research, and risk reduction of loneliness. The proposed plan earmarks funding to accomplish its goal and is noteworthy for addressing the rights of older people with loneliness, as well as promotion of dignity, inclusion and quality of life. </w:t>
            </w:r>
          </w:p>
          <w:p w:rsidR="007E3889" w:rsidRDefault="007E3889" w:rsidP="007E3889">
            <w:pPr>
              <w:ind w:right="522"/>
            </w:pPr>
          </w:p>
          <w:p w:rsidR="007E3889" w:rsidRDefault="007E3889" w:rsidP="007E3889">
            <w:pPr>
              <w:ind w:right="522"/>
            </w:pPr>
            <w:r>
              <w:t>IPA’s mission of advancing geriatric mental health worldwide includes a focus on loneliness in relation to the mental health of older people. For example, the most recent IPA International Congress featured three targeted symposia: “Late Life Loneliness from Private Condition to Social Emergency“, “Loneliness in older adults and the role of social prescribing”, and “Loneliness versus Wisdom”.</w:t>
            </w:r>
          </w:p>
          <w:p w:rsidR="007E3889" w:rsidRDefault="007E3889" w:rsidP="007E3889">
            <w:pPr>
              <w:ind w:right="522"/>
            </w:pPr>
          </w:p>
          <w:p w:rsidR="007E3889" w:rsidRDefault="007E3889" w:rsidP="007E3889">
            <w:pPr>
              <w:ind w:right="522"/>
            </w:pPr>
            <w:r>
              <w:t>Based on international research</w:t>
            </w:r>
            <w:r w:rsidR="00ED780F">
              <w:t xml:space="preserve"> on the impact of loneliness on</w:t>
            </w:r>
            <w:r>
              <w:t xml:space="preserve"> overall health in the elderly population, the IPA encourages a global “End Loneliness Day” plan which supports all activities, including enlightenment, research of mental health, quality of life, and cost. IPA holds the support of the mental health professional as a key aspect of providing service to older people with loneliness. Older persons who are socially isolated are at a significant disadvantage when it comes to assuring their </w:t>
            </w:r>
            <w:r w:rsidR="00ED780F">
              <w:t xml:space="preserve">timely </w:t>
            </w:r>
            <w:r>
              <w:t xml:space="preserve">access to </w:t>
            </w:r>
            <w:r w:rsidR="00ED780F" w:rsidRPr="00ED780F">
              <w:t>health care and other needed supports</w:t>
            </w:r>
            <w:r>
              <w:t xml:space="preserve">. </w:t>
            </w:r>
          </w:p>
          <w:p w:rsidR="007E3889" w:rsidRDefault="007E3889" w:rsidP="007E3889">
            <w:pPr>
              <w:ind w:right="522"/>
            </w:pPr>
          </w:p>
          <w:p w:rsidR="007E3889" w:rsidRDefault="007E3889" w:rsidP="007E3889">
            <w:pPr>
              <w:ind w:right="522"/>
            </w:pPr>
            <w:r>
              <w:t>The IPA mission includes advocating for elders to ensure that they receive what they need medically to maximize health and wellbeing.</w:t>
            </w:r>
          </w:p>
          <w:p w:rsidR="007E3889" w:rsidRDefault="007E3889" w:rsidP="007E3889">
            <w:pPr>
              <w:ind w:right="522"/>
            </w:pPr>
          </w:p>
          <w:p w:rsidR="007E3889" w:rsidRDefault="007E3889" w:rsidP="007E3889">
            <w:pPr>
              <w:ind w:right="522"/>
            </w:pPr>
            <w:r>
              <w:t>Kind Regards,</w:t>
            </w:r>
          </w:p>
          <w:p w:rsidR="007E3889" w:rsidRDefault="007E3889" w:rsidP="007E3889">
            <w:pPr>
              <w:ind w:right="522"/>
            </w:pPr>
            <w:r>
              <w:rPr>
                <w:noProof/>
              </w:rPr>
              <w:drawing>
                <wp:anchor distT="0" distB="0" distL="114300" distR="114300" simplePos="0" relativeHeight="251658752" behindDoc="1" locked="0" layoutInCell="1" allowOverlap="1">
                  <wp:simplePos x="0" y="0"/>
                  <wp:positionH relativeFrom="column">
                    <wp:posOffset>-59055</wp:posOffset>
                  </wp:positionH>
                  <wp:positionV relativeFrom="paragraph">
                    <wp:posOffset>63923</wp:posOffset>
                  </wp:positionV>
                  <wp:extent cx="1650365" cy="549910"/>
                  <wp:effectExtent l="0" t="0" r="0" b="0"/>
                  <wp:wrapTight wrapText="bothSides">
                    <wp:wrapPolygon edited="0">
                      <wp:start x="8976" y="2245"/>
                      <wp:lineTo x="5735" y="4490"/>
                      <wp:lineTo x="2743" y="10476"/>
                      <wp:lineTo x="2743" y="16462"/>
                      <wp:lineTo x="4488" y="19455"/>
                      <wp:lineTo x="5485" y="19455"/>
                      <wp:lineTo x="7480" y="15714"/>
                      <wp:lineTo x="16954" y="12721"/>
                      <wp:lineTo x="17204" y="9727"/>
                      <wp:lineTo x="10472" y="2245"/>
                      <wp:lineTo x="8976" y="22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liam Reichm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365" cy="549910"/>
                          </a:xfrm>
                          <a:prstGeom prst="rect">
                            <a:avLst/>
                          </a:prstGeom>
                        </pic:spPr>
                      </pic:pic>
                    </a:graphicData>
                  </a:graphic>
                </wp:anchor>
              </w:drawing>
            </w:r>
          </w:p>
          <w:p w:rsidR="007E3889" w:rsidRDefault="007E3889" w:rsidP="007E3889">
            <w:pPr>
              <w:ind w:right="522"/>
            </w:pPr>
          </w:p>
          <w:p w:rsidR="007E3889" w:rsidRDefault="007E3889" w:rsidP="007E3889">
            <w:pPr>
              <w:ind w:right="522"/>
            </w:pPr>
          </w:p>
          <w:p w:rsidR="007E3889" w:rsidRDefault="007E3889" w:rsidP="007E3889">
            <w:pPr>
              <w:ind w:right="522"/>
            </w:pPr>
          </w:p>
          <w:p w:rsidR="007E3889" w:rsidRDefault="007E3889" w:rsidP="007E3889">
            <w:pPr>
              <w:ind w:right="522"/>
            </w:pPr>
            <w:r>
              <w:t>William Reichman, MD</w:t>
            </w:r>
          </w:p>
          <w:p w:rsidR="007E3889" w:rsidRDefault="007E3889" w:rsidP="007E3889">
            <w:pPr>
              <w:ind w:right="522"/>
            </w:pPr>
            <w:r>
              <w:t>International Psychogeriatric Association, President</w:t>
            </w:r>
          </w:p>
          <w:p w:rsidR="007E3889" w:rsidRDefault="007E3889" w:rsidP="007E3889">
            <w:pPr>
              <w:ind w:right="522"/>
              <w:rPr>
                <w:rFonts w:ascii="Vladimir Script" w:hAnsi="Vladimir Script"/>
                <w:sz w:val="28"/>
                <w:szCs w:val="28"/>
              </w:rPr>
            </w:pPr>
          </w:p>
          <w:p w:rsidR="007E3889" w:rsidRPr="007E3889" w:rsidRDefault="007E3889" w:rsidP="007E3889">
            <w:pPr>
              <w:ind w:right="522"/>
              <w:rPr>
                <w:rFonts w:ascii="Vladimir Script" w:hAnsi="Vladimir Script"/>
                <w:sz w:val="32"/>
                <w:szCs w:val="32"/>
              </w:rPr>
            </w:pPr>
            <w:r w:rsidRPr="007E3889">
              <w:rPr>
                <w:rFonts w:ascii="Vladimir Script" w:hAnsi="Vladimir Script"/>
                <w:sz w:val="32"/>
                <w:szCs w:val="32"/>
              </w:rPr>
              <w:t>Manabu Ikeda</w:t>
            </w:r>
          </w:p>
          <w:p w:rsidR="007E3889" w:rsidRDefault="007E3889" w:rsidP="007E3889">
            <w:pPr>
              <w:ind w:right="522"/>
            </w:pPr>
          </w:p>
          <w:p w:rsidR="007E3889" w:rsidRDefault="007E3889" w:rsidP="007E3889">
            <w:pPr>
              <w:ind w:right="522"/>
            </w:pPr>
            <w:r>
              <w:t>Manabu Ikeda, MD, PhD</w:t>
            </w:r>
          </w:p>
          <w:p w:rsidR="007E3889" w:rsidRDefault="007E3889" w:rsidP="007E3889">
            <w:pPr>
              <w:ind w:right="522"/>
            </w:pPr>
            <w:r>
              <w:t>International Psychogeriatric Association, President-Elect</w:t>
            </w:r>
          </w:p>
          <w:p w:rsidR="007E3889" w:rsidRPr="00C94665" w:rsidRDefault="007E3889" w:rsidP="007E3889">
            <w:pPr>
              <w:ind w:right="522"/>
            </w:pPr>
          </w:p>
        </w:tc>
      </w:tr>
    </w:tbl>
    <w:p w:rsidR="007866A1" w:rsidRPr="005509FC" w:rsidRDefault="005509FC" w:rsidP="005509FC">
      <w:pPr>
        <w:pStyle w:val="Heading3"/>
        <w:tabs>
          <w:tab w:val="left" w:pos="2460"/>
        </w:tabs>
        <w:spacing w:before="60"/>
        <w:jc w:val="left"/>
        <w:rPr>
          <w:b w:val="0"/>
          <w:bCs/>
          <w:color w:val="1D428A"/>
          <w:sz w:val="10"/>
          <w:szCs w:val="10"/>
        </w:rPr>
      </w:pPr>
      <w:r>
        <w:rPr>
          <w:b w:val="0"/>
          <w:bCs/>
          <w:color w:val="1D428A"/>
          <w:sz w:val="10"/>
          <w:szCs w:val="10"/>
        </w:rPr>
        <w:tab/>
      </w:r>
    </w:p>
    <w:p w:rsidR="00190947" w:rsidRPr="005509FC" w:rsidRDefault="00190947" w:rsidP="007B6B09">
      <w:pPr>
        <w:pStyle w:val="Heading3"/>
        <w:spacing w:before="60"/>
        <w:jc w:val="center"/>
        <w:rPr>
          <w:b w:val="0"/>
          <w:bCs/>
          <w:color w:val="1D428A"/>
        </w:rPr>
      </w:pPr>
      <w:r w:rsidRPr="005509FC">
        <w:rPr>
          <w:b w:val="0"/>
          <w:bCs/>
          <w:color w:val="1D428A"/>
        </w:rPr>
        <w:t>IPA Secretariat:  55</w:t>
      </w:r>
      <w:r w:rsidR="00F249F7" w:rsidRPr="005509FC">
        <w:rPr>
          <w:b w:val="0"/>
          <w:bCs/>
          <w:color w:val="1D428A"/>
        </w:rPr>
        <w:t>5 E Wells Street, Suite 1100,</w:t>
      </w:r>
      <w:r w:rsidRPr="005509FC">
        <w:rPr>
          <w:b w:val="0"/>
          <w:bCs/>
          <w:color w:val="1D428A"/>
        </w:rPr>
        <w:t xml:space="preserve"> </w:t>
      </w:r>
      <w:r w:rsidR="00F249F7" w:rsidRPr="005509FC">
        <w:rPr>
          <w:b w:val="0"/>
          <w:bCs/>
          <w:color w:val="1D428A"/>
        </w:rPr>
        <w:t>Milwaukee, WI 53202</w:t>
      </w:r>
      <w:r w:rsidRPr="005509FC">
        <w:rPr>
          <w:b w:val="0"/>
          <w:bCs/>
          <w:color w:val="1D428A"/>
        </w:rPr>
        <w:t xml:space="preserve"> U</w:t>
      </w:r>
      <w:r w:rsidR="00B71504" w:rsidRPr="005509FC">
        <w:rPr>
          <w:b w:val="0"/>
          <w:bCs/>
          <w:color w:val="1D428A"/>
        </w:rPr>
        <w:t>nited States</w:t>
      </w:r>
      <w:r w:rsidRPr="005509FC">
        <w:rPr>
          <w:b w:val="0"/>
          <w:bCs/>
          <w:color w:val="1D428A"/>
        </w:rPr>
        <w:t xml:space="preserve"> </w:t>
      </w:r>
    </w:p>
    <w:p w:rsidR="00190947" w:rsidRPr="005509FC" w:rsidRDefault="00190947" w:rsidP="00190947">
      <w:pPr>
        <w:pStyle w:val="Heading3"/>
        <w:jc w:val="center"/>
        <w:rPr>
          <w:b w:val="0"/>
          <w:bCs/>
          <w:color w:val="1D428A"/>
        </w:rPr>
      </w:pPr>
      <w:r w:rsidRPr="005509FC">
        <w:rPr>
          <w:b w:val="0"/>
          <w:bCs/>
          <w:color w:val="1D428A"/>
        </w:rPr>
        <w:t>Tel: +1.</w:t>
      </w:r>
      <w:r w:rsidR="00F249F7" w:rsidRPr="005509FC">
        <w:rPr>
          <w:b w:val="0"/>
          <w:bCs/>
          <w:color w:val="1D428A"/>
        </w:rPr>
        <w:t>414.918.9889</w:t>
      </w:r>
      <w:r w:rsidRPr="005509FC">
        <w:rPr>
          <w:b w:val="0"/>
          <w:bCs/>
          <w:color w:val="1D428A"/>
        </w:rPr>
        <w:t>; Fax: +1.</w:t>
      </w:r>
      <w:r w:rsidR="00E13259">
        <w:rPr>
          <w:b w:val="0"/>
          <w:bCs/>
          <w:color w:val="1D428A"/>
        </w:rPr>
        <w:t>414.</w:t>
      </w:r>
      <w:r w:rsidR="00F249F7" w:rsidRPr="005509FC">
        <w:rPr>
          <w:b w:val="0"/>
          <w:bCs/>
          <w:color w:val="1D428A"/>
        </w:rPr>
        <w:t>276.3349</w:t>
      </w:r>
    </w:p>
    <w:p w:rsidR="007E2C74" w:rsidRPr="005509FC" w:rsidRDefault="00190947" w:rsidP="002D44A5">
      <w:pPr>
        <w:pStyle w:val="Heading3"/>
        <w:jc w:val="center"/>
        <w:rPr>
          <w:b w:val="0"/>
          <w:bCs/>
          <w:color w:val="1D428A"/>
        </w:rPr>
      </w:pPr>
      <w:r w:rsidRPr="005509FC">
        <w:rPr>
          <w:b w:val="0"/>
          <w:bCs/>
          <w:color w:val="1D428A"/>
        </w:rPr>
        <w:t xml:space="preserve">Email: </w:t>
      </w:r>
      <w:hyperlink r:id="rId7" w:history="1">
        <w:r w:rsidRPr="005509FC">
          <w:rPr>
            <w:b w:val="0"/>
            <w:bCs/>
            <w:color w:val="1D428A"/>
          </w:rPr>
          <w:t>info@ipa-online.org</w:t>
        </w:r>
      </w:hyperlink>
      <w:r w:rsidR="002D44A5" w:rsidRPr="005509FC">
        <w:rPr>
          <w:b w:val="0"/>
          <w:bCs/>
          <w:color w:val="1D428A"/>
        </w:rPr>
        <w:t xml:space="preserve"> </w:t>
      </w:r>
      <w:r w:rsidRPr="005509FC">
        <w:rPr>
          <w:b w:val="0"/>
          <w:bCs/>
          <w:color w:val="1D428A"/>
        </w:rPr>
        <w:t xml:space="preserve">     Web: www.ipa-online.org</w:t>
      </w:r>
    </w:p>
    <w:sectPr w:rsidR="007E2C74" w:rsidRPr="005509FC" w:rsidSect="003B12D9">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B06B2"/>
    <w:multiLevelType w:val="hybridMultilevel"/>
    <w:tmpl w:val="F1B6697C"/>
    <w:lvl w:ilvl="0" w:tplc="2A322D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88"/>
        </w:tabs>
        <w:ind w:left="1188" w:hanging="360"/>
      </w:pPr>
      <w:rPr>
        <w:rFonts w:ascii="Courier New" w:hAnsi="Courier New" w:cs="Courier New" w:hint="default"/>
      </w:rPr>
    </w:lvl>
    <w:lvl w:ilvl="2" w:tplc="04090005">
      <w:start w:val="1"/>
      <w:numFmt w:val="bullet"/>
      <w:lvlText w:val=""/>
      <w:lvlJc w:val="left"/>
      <w:pPr>
        <w:tabs>
          <w:tab w:val="num" w:pos="1908"/>
        </w:tabs>
        <w:ind w:left="1908" w:hanging="360"/>
      </w:pPr>
      <w:rPr>
        <w:rFonts w:ascii="Wingdings" w:hAnsi="Wingdings" w:hint="default"/>
      </w:rPr>
    </w:lvl>
    <w:lvl w:ilvl="3" w:tplc="04090001">
      <w:start w:val="1"/>
      <w:numFmt w:val="bullet"/>
      <w:lvlText w:val=""/>
      <w:lvlJc w:val="left"/>
      <w:pPr>
        <w:tabs>
          <w:tab w:val="num" w:pos="2628"/>
        </w:tabs>
        <w:ind w:left="2628" w:hanging="360"/>
      </w:pPr>
      <w:rPr>
        <w:rFonts w:ascii="Symbol" w:hAnsi="Symbol" w:hint="default"/>
      </w:rPr>
    </w:lvl>
    <w:lvl w:ilvl="4" w:tplc="04090003">
      <w:start w:val="1"/>
      <w:numFmt w:val="bullet"/>
      <w:lvlText w:val="o"/>
      <w:lvlJc w:val="left"/>
      <w:pPr>
        <w:tabs>
          <w:tab w:val="num" w:pos="3348"/>
        </w:tabs>
        <w:ind w:left="3348" w:hanging="360"/>
      </w:pPr>
      <w:rPr>
        <w:rFonts w:ascii="Courier New" w:hAnsi="Courier New" w:cs="Courier New" w:hint="default"/>
      </w:rPr>
    </w:lvl>
    <w:lvl w:ilvl="5" w:tplc="04090005">
      <w:start w:val="1"/>
      <w:numFmt w:val="bullet"/>
      <w:lvlText w:val=""/>
      <w:lvlJc w:val="left"/>
      <w:pPr>
        <w:tabs>
          <w:tab w:val="num" w:pos="4068"/>
        </w:tabs>
        <w:ind w:left="4068" w:hanging="360"/>
      </w:pPr>
      <w:rPr>
        <w:rFonts w:ascii="Wingdings" w:hAnsi="Wingdings" w:hint="default"/>
      </w:rPr>
    </w:lvl>
    <w:lvl w:ilvl="6" w:tplc="04090001">
      <w:start w:val="1"/>
      <w:numFmt w:val="bullet"/>
      <w:lvlText w:val=""/>
      <w:lvlJc w:val="left"/>
      <w:pPr>
        <w:tabs>
          <w:tab w:val="num" w:pos="4788"/>
        </w:tabs>
        <w:ind w:left="4788" w:hanging="360"/>
      </w:pPr>
      <w:rPr>
        <w:rFonts w:ascii="Symbol" w:hAnsi="Symbol" w:hint="default"/>
      </w:rPr>
    </w:lvl>
    <w:lvl w:ilvl="7" w:tplc="04090003">
      <w:start w:val="1"/>
      <w:numFmt w:val="bullet"/>
      <w:lvlText w:val="o"/>
      <w:lvlJc w:val="left"/>
      <w:pPr>
        <w:tabs>
          <w:tab w:val="num" w:pos="5508"/>
        </w:tabs>
        <w:ind w:left="5508" w:hanging="360"/>
      </w:pPr>
      <w:rPr>
        <w:rFonts w:ascii="Courier New" w:hAnsi="Courier New" w:cs="Courier New" w:hint="default"/>
      </w:rPr>
    </w:lvl>
    <w:lvl w:ilvl="8" w:tplc="04090005">
      <w:start w:val="1"/>
      <w:numFmt w:val="bullet"/>
      <w:lvlText w:val=""/>
      <w:lvlJc w:val="left"/>
      <w:pPr>
        <w:tabs>
          <w:tab w:val="num" w:pos="6228"/>
        </w:tabs>
        <w:ind w:left="62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B8"/>
    <w:rsid w:val="00037CE5"/>
    <w:rsid w:val="00044A94"/>
    <w:rsid w:val="0004781A"/>
    <w:rsid w:val="0005709C"/>
    <w:rsid w:val="0006603B"/>
    <w:rsid w:val="00074CA5"/>
    <w:rsid w:val="000A6711"/>
    <w:rsid w:val="000E1847"/>
    <w:rsid w:val="000E7AE5"/>
    <w:rsid w:val="000F0B29"/>
    <w:rsid w:val="001304C5"/>
    <w:rsid w:val="00145555"/>
    <w:rsid w:val="00162D64"/>
    <w:rsid w:val="00163AFF"/>
    <w:rsid w:val="001712B2"/>
    <w:rsid w:val="0017409B"/>
    <w:rsid w:val="00177100"/>
    <w:rsid w:val="00190947"/>
    <w:rsid w:val="00196708"/>
    <w:rsid w:val="001C42B8"/>
    <w:rsid w:val="001C7111"/>
    <w:rsid w:val="00223228"/>
    <w:rsid w:val="00284F4F"/>
    <w:rsid w:val="002977C7"/>
    <w:rsid w:val="002A6C5C"/>
    <w:rsid w:val="002B1499"/>
    <w:rsid w:val="002D44A5"/>
    <w:rsid w:val="002D4C0D"/>
    <w:rsid w:val="002E01FF"/>
    <w:rsid w:val="002E58B4"/>
    <w:rsid w:val="002F68B6"/>
    <w:rsid w:val="0032251C"/>
    <w:rsid w:val="0032547A"/>
    <w:rsid w:val="003358C1"/>
    <w:rsid w:val="003454E5"/>
    <w:rsid w:val="003954B5"/>
    <w:rsid w:val="00396270"/>
    <w:rsid w:val="003B12D9"/>
    <w:rsid w:val="003E0CF7"/>
    <w:rsid w:val="00400829"/>
    <w:rsid w:val="00401BDB"/>
    <w:rsid w:val="00402EB0"/>
    <w:rsid w:val="00421A4B"/>
    <w:rsid w:val="0042767B"/>
    <w:rsid w:val="00437C58"/>
    <w:rsid w:val="00440ED2"/>
    <w:rsid w:val="004523D0"/>
    <w:rsid w:val="00453956"/>
    <w:rsid w:val="00461779"/>
    <w:rsid w:val="004A143B"/>
    <w:rsid w:val="004B7E1F"/>
    <w:rsid w:val="004D0821"/>
    <w:rsid w:val="004D7A02"/>
    <w:rsid w:val="004E70CF"/>
    <w:rsid w:val="004E7A6C"/>
    <w:rsid w:val="004F0F7B"/>
    <w:rsid w:val="004F245F"/>
    <w:rsid w:val="00500F8C"/>
    <w:rsid w:val="00503C36"/>
    <w:rsid w:val="00516343"/>
    <w:rsid w:val="0052318D"/>
    <w:rsid w:val="00525F72"/>
    <w:rsid w:val="00527AF9"/>
    <w:rsid w:val="005448E3"/>
    <w:rsid w:val="005509FC"/>
    <w:rsid w:val="00560D33"/>
    <w:rsid w:val="005836EE"/>
    <w:rsid w:val="005C3F05"/>
    <w:rsid w:val="005E1AB5"/>
    <w:rsid w:val="005E753C"/>
    <w:rsid w:val="005F269B"/>
    <w:rsid w:val="00606B77"/>
    <w:rsid w:val="00621AB1"/>
    <w:rsid w:val="00622867"/>
    <w:rsid w:val="006300B0"/>
    <w:rsid w:val="0063301D"/>
    <w:rsid w:val="0064591F"/>
    <w:rsid w:val="006571C1"/>
    <w:rsid w:val="00664B63"/>
    <w:rsid w:val="00667489"/>
    <w:rsid w:val="00686ED8"/>
    <w:rsid w:val="006A6FE4"/>
    <w:rsid w:val="006C1CB5"/>
    <w:rsid w:val="006C4B35"/>
    <w:rsid w:val="006D58A2"/>
    <w:rsid w:val="006E4243"/>
    <w:rsid w:val="00720421"/>
    <w:rsid w:val="0074132B"/>
    <w:rsid w:val="007508F8"/>
    <w:rsid w:val="007652E0"/>
    <w:rsid w:val="00782B56"/>
    <w:rsid w:val="007866A1"/>
    <w:rsid w:val="00787FEC"/>
    <w:rsid w:val="007960EF"/>
    <w:rsid w:val="007B47CB"/>
    <w:rsid w:val="007B4EFF"/>
    <w:rsid w:val="007B6B09"/>
    <w:rsid w:val="007D404B"/>
    <w:rsid w:val="007D5B12"/>
    <w:rsid w:val="007E2C74"/>
    <w:rsid w:val="007E3889"/>
    <w:rsid w:val="00800D6B"/>
    <w:rsid w:val="008049F6"/>
    <w:rsid w:val="00821DFF"/>
    <w:rsid w:val="00825A0F"/>
    <w:rsid w:val="00826837"/>
    <w:rsid w:val="00876161"/>
    <w:rsid w:val="008C1429"/>
    <w:rsid w:val="00921757"/>
    <w:rsid w:val="00932B4F"/>
    <w:rsid w:val="009572BF"/>
    <w:rsid w:val="00960C98"/>
    <w:rsid w:val="0096266D"/>
    <w:rsid w:val="00971445"/>
    <w:rsid w:val="00973C76"/>
    <w:rsid w:val="00994280"/>
    <w:rsid w:val="009A2270"/>
    <w:rsid w:val="009B77AE"/>
    <w:rsid w:val="009D2652"/>
    <w:rsid w:val="00A06FB8"/>
    <w:rsid w:val="00A11D88"/>
    <w:rsid w:val="00A15A2D"/>
    <w:rsid w:val="00A218AF"/>
    <w:rsid w:val="00A31CC7"/>
    <w:rsid w:val="00A43B88"/>
    <w:rsid w:val="00A45178"/>
    <w:rsid w:val="00A66C1A"/>
    <w:rsid w:val="00A70A6B"/>
    <w:rsid w:val="00A776E7"/>
    <w:rsid w:val="00A80ADD"/>
    <w:rsid w:val="00A90607"/>
    <w:rsid w:val="00A917A0"/>
    <w:rsid w:val="00AB59BA"/>
    <w:rsid w:val="00AD7996"/>
    <w:rsid w:val="00AE0136"/>
    <w:rsid w:val="00AE20F8"/>
    <w:rsid w:val="00AF37F8"/>
    <w:rsid w:val="00AF4022"/>
    <w:rsid w:val="00AF64F4"/>
    <w:rsid w:val="00B310FF"/>
    <w:rsid w:val="00B32D8B"/>
    <w:rsid w:val="00B40440"/>
    <w:rsid w:val="00B422B9"/>
    <w:rsid w:val="00B4302F"/>
    <w:rsid w:val="00B65AF0"/>
    <w:rsid w:val="00B71504"/>
    <w:rsid w:val="00B901FE"/>
    <w:rsid w:val="00B96373"/>
    <w:rsid w:val="00BA09B7"/>
    <w:rsid w:val="00BB0A78"/>
    <w:rsid w:val="00BB40E3"/>
    <w:rsid w:val="00BB7BC2"/>
    <w:rsid w:val="00BD328E"/>
    <w:rsid w:val="00BD70C7"/>
    <w:rsid w:val="00BD7DBD"/>
    <w:rsid w:val="00BF7665"/>
    <w:rsid w:val="00C03F1B"/>
    <w:rsid w:val="00C33676"/>
    <w:rsid w:val="00C5010B"/>
    <w:rsid w:val="00C56B4F"/>
    <w:rsid w:val="00C823D3"/>
    <w:rsid w:val="00C83091"/>
    <w:rsid w:val="00C94665"/>
    <w:rsid w:val="00C950F4"/>
    <w:rsid w:val="00CA3E12"/>
    <w:rsid w:val="00CC601E"/>
    <w:rsid w:val="00CE5491"/>
    <w:rsid w:val="00CF0514"/>
    <w:rsid w:val="00D00C33"/>
    <w:rsid w:val="00D257C0"/>
    <w:rsid w:val="00D26516"/>
    <w:rsid w:val="00D37BEB"/>
    <w:rsid w:val="00D64B8C"/>
    <w:rsid w:val="00D94316"/>
    <w:rsid w:val="00DD39B2"/>
    <w:rsid w:val="00DE0448"/>
    <w:rsid w:val="00E0019F"/>
    <w:rsid w:val="00E061C0"/>
    <w:rsid w:val="00E13259"/>
    <w:rsid w:val="00E16C21"/>
    <w:rsid w:val="00E33921"/>
    <w:rsid w:val="00E81499"/>
    <w:rsid w:val="00EA4AC2"/>
    <w:rsid w:val="00EB03A2"/>
    <w:rsid w:val="00EB08B6"/>
    <w:rsid w:val="00EB2ABF"/>
    <w:rsid w:val="00EB7945"/>
    <w:rsid w:val="00ED780F"/>
    <w:rsid w:val="00EE14D6"/>
    <w:rsid w:val="00EF22CC"/>
    <w:rsid w:val="00F06C70"/>
    <w:rsid w:val="00F071DB"/>
    <w:rsid w:val="00F12C09"/>
    <w:rsid w:val="00F249F7"/>
    <w:rsid w:val="00F269FC"/>
    <w:rsid w:val="00F532F1"/>
    <w:rsid w:val="00F60FCE"/>
    <w:rsid w:val="00F7532C"/>
    <w:rsid w:val="00F879A8"/>
    <w:rsid w:val="00F96015"/>
    <w:rsid w:val="00FB354D"/>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392AC4"/>
  <w15:docId w15:val="{174F05A7-D4EA-4AF0-AB07-254BE7A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qFormat/>
    <w:pPr>
      <w:keepNext/>
      <w:outlineLvl w:val="0"/>
    </w:pPr>
    <w:rPr>
      <w:rFonts w:cs="Times New Roman"/>
      <w:b/>
      <w:color w:val="000000"/>
      <w:sz w:val="22"/>
    </w:rPr>
  </w:style>
  <w:style w:type="paragraph" w:styleId="Heading3">
    <w:name w:val="heading 3"/>
    <w:basedOn w:val="Normal"/>
    <w:next w:val="Normal"/>
    <w:link w:val="Heading3Char"/>
    <w:qFormat/>
    <w:pPr>
      <w:keepNext/>
      <w:jc w:val="both"/>
      <w:outlineLvl w:val="2"/>
    </w:pPr>
    <w:rPr>
      <w:rFonts w:cs="Times New Roman"/>
      <w:b/>
      <w:color w:val="000000"/>
    </w:rPr>
  </w:style>
  <w:style w:type="paragraph" w:styleId="Heading4">
    <w:name w:val="heading 4"/>
    <w:basedOn w:val="Normal"/>
    <w:next w:val="Normal"/>
    <w:link w:val="Heading4Char"/>
    <w:qFormat/>
    <w:pPr>
      <w:keepNext/>
      <w:jc w:val="both"/>
      <w:outlineLvl w:val="3"/>
    </w:pPr>
    <w:rPr>
      <w:rFonts w:cs="Times New Roman"/>
      <w:b/>
      <w:i/>
      <w:color w:val="000000"/>
    </w:rPr>
  </w:style>
  <w:style w:type="paragraph" w:styleId="Heading5">
    <w:name w:val="heading 5"/>
    <w:basedOn w:val="Normal"/>
    <w:next w:val="Normal"/>
    <w:link w:val="Heading5Char"/>
    <w:qFormat/>
    <w:pPr>
      <w:keepNext/>
      <w:jc w:val="both"/>
      <w:outlineLvl w:val="4"/>
    </w:pPr>
    <w:rPr>
      <w:rFonts w:cs="Times New Roman"/>
      <w:i/>
      <w:color w:val="000000"/>
    </w:rPr>
  </w:style>
  <w:style w:type="paragraph" w:styleId="Heading9">
    <w:name w:val="heading 9"/>
    <w:basedOn w:val="Normal"/>
    <w:next w:val="Normal"/>
    <w:qFormat/>
    <w:pPr>
      <w:keepNext/>
      <w:jc w:val="center"/>
      <w:outlineLvl w:val="8"/>
    </w:pPr>
    <w:rPr>
      <w:rFonts w:cs="Times New Roman"/>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color w:val="000000"/>
      <w:sz w:val="22"/>
    </w:rPr>
  </w:style>
  <w:style w:type="character" w:styleId="Strong">
    <w:name w:val="Strong"/>
    <w:qFormat/>
    <w:rsid w:val="00B422B9"/>
    <w:rPr>
      <w:b/>
      <w:bCs/>
    </w:rPr>
  </w:style>
  <w:style w:type="character" w:styleId="Hyperlink">
    <w:name w:val="Hyperlink"/>
    <w:rsid w:val="00B422B9"/>
    <w:rPr>
      <w:color w:val="0000FF"/>
      <w:u w:val="single"/>
    </w:rPr>
  </w:style>
  <w:style w:type="paragraph" w:styleId="BalloonText">
    <w:name w:val="Balloon Text"/>
    <w:basedOn w:val="Normal"/>
    <w:semiHidden/>
    <w:rsid w:val="0096266D"/>
    <w:rPr>
      <w:rFonts w:ascii="Tahoma" w:hAnsi="Tahoma" w:cs="Tahoma"/>
      <w:sz w:val="16"/>
      <w:szCs w:val="16"/>
    </w:rPr>
  </w:style>
  <w:style w:type="paragraph" w:styleId="BodyTextIndent">
    <w:name w:val="Body Text Indent"/>
    <w:basedOn w:val="Normal"/>
    <w:rsid w:val="00A11D88"/>
    <w:pPr>
      <w:ind w:firstLine="720"/>
      <w:jc w:val="both"/>
    </w:pPr>
    <w:rPr>
      <w:rFonts w:ascii="Times New Roman" w:hAnsi="Times New Roman" w:cs="Times New Roman"/>
    </w:rPr>
  </w:style>
  <w:style w:type="paragraph" w:styleId="ListParagraph">
    <w:name w:val="List Paragraph"/>
    <w:basedOn w:val="Normal"/>
    <w:uiPriority w:val="34"/>
    <w:qFormat/>
    <w:rsid w:val="0017409B"/>
    <w:pPr>
      <w:spacing w:before="100" w:beforeAutospacing="1" w:after="100" w:afterAutospacing="1"/>
      <w:ind w:left="720"/>
      <w:contextualSpacing/>
    </w:pPr>
    <w:rPr>
      <w:rFonts w:ascii="Calibri" w:eastAsia="Calibri" w:hAnsi="Calibri" w:cs="Times New Roman"/>
      <w:sz w:val="22"/>
      <w:szCs w:val="22"/>
    </w:rPr>
  </w:style>
  <w:style w:type="character" w:customStyle="1" w:styleId="dataformtextbox">
    <w:name w:val="dataformtextbox"/>
    <w:rsid w:val="003454E5"/>
  </w:style>
  <w:style w:type="character" w:customStyle="1" w:styleId="Heading3Char">
    <w:name w:val="Heading 3 Char"/>
    <w:link w:val="Heading3"/>
    <w:rsid w:val="00EF22CC"/>
    <w:rPr>
      <w:rFonts w:ascii="Arial" w:hAnsi="Arial"/>
      <w:b/>
      <w:color w:val="000000"/>
    </w:rPr>
  </w:style>
  <w:style w:type="character" w:customStyle="1" w:styleId="Heading4Char">
    <w:name w:val="Heading 4 Char"/>
    <w:link w:val="Heading4"/>
    <w:rsid w:val="00EF22CC"/>
    <w:rPr>
      <w:rFonts w:ascii="Arial" w:hAnsi="Arial"/>
      <w:b/>
      <w:i/>
      <w:color w:val="000000"/>
    </w:rPr>
  </w:style>
  <w:style w:type="character" w:customStyle="1" w:styleId="Heading5Char">
    <w:name w:val="Heading 5 Char"/>
    <w:link w:val="Heading5"/>
    <w:rsid w:val="00EF22CC"/>
    <w:rPr>
      <w:rFonts w:ascii="Arial" w:hAnsi="Arial"/>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p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IPA</Company>
  <LinksUpToDate>false</LinksUpToDate>
  <CharactersWithSpaces>3602</CharactersWithSpaces>
  <SharedDoc>false</SharedDoc>
  <HLinks>
    <vt:vector size="6" baseType="variant">
      <vt:variant>
        <vt:i4>1704050</vt:i4>
      </vt:variant>
      <vt:variant>
        <vt:i4>0</vt:i4>
      </vt:variant>
      <vt:variant>
        <vt:i4>0</vt:i4>
      </vt:variant>
      <vt:variant>
        <vt:i4>5</vt:i4>
      </vt:variant>
      <vt:variant>
        <vt:lpwstr>mailto:info@ipa-online.org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Brown</dc:creator>
  <cp:lastModifiedBy>Denise Barnett</cp:lastModifiedBy>
  <cp:revision>2</cp:revision>
  <cp:lastPrinted>2020-01-21T18:54:00Z</cp:lastPrinted>
  <dcterms:created xsi:type="dcterms:W3CDTF">2020-03-06T16:52:00Z</dcterms:created>
  <dcterms:modified xsi:type="dcterms:W3CDTF">2020-03-06T16:52:00Z</dcterms:modified>
</cp:coreProperties>
</file>